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B646EC" w14:textId="6C5A839B" w:rsidR="00C15C9B" w:rsidRDefault="00C15C9B" w:rsidP="00C15C9B">
      <w:pPr>
        <w:pStyle w:val="Heading1"/>
      </w:pPr>
      <w:bookmarkStart w:id="0" w:name="_Toc128555850"/>
      <w:bookmarkStart w:id="1" w:name="_Hlk152596480"/>
      <w:r>
        <w:t>Tenure and Promotion from Assistant Professor</w:t>
      </w:r>
      <w:r w:rsidR="1CD30258">
        <w:t>/</w:t>
      </w:r>
      <w:r w:rsidR="4C7725C3">
        <w:t xml:space="preserve">Assistant </w:t>
      </w:r>
      <w:r w:rsidR="1CD30258">
        <w:t>Librarian</w:t>
      </w:r>
      <w:r>
        <w:t xml:space="preserve"> to Associate Professor</w:t>
      </w:r>
      <w:r w:rsidR="31CA871F">
        <w:t>/Librarian</w:t>
      </w:r>
      <w:bookmarkEnd w:id="0"/>
    </w:p>
    <w:p w14:paraId="123E2FAF" w14:textId="2C37A207" w:rsidR="00C15C9B" w:rsidRPr="00B057A0" w:rsidRDefault="00C15C9B" w:rsidP="00C15C9B">
      <w:pPr>
        <w:pStyle w:val="Heading2"/>
        <w:rPr>
          <w:b/>
          <w:bCs/>
        </w:rPr>
      </w:pPr>
      <w:bookmarkStart w:id="2" w:name="_Toc128555851"/>
      <w:r w:rsidRPr="00B057A0">
        <w:rPr>
          <w:b/>
          <w:bCs/>
        </w:rPr>
        <w:t>PRC Letter</w:t>
      </w:r>
      <w:bookmarkEnd w:id="2"/>
      <w:r w:rsidR="003E0D17">
        <w:rPr>
          <w:b/>
          <w:bCs/>
        </w:rPr>
        <w:t xml:space="preserve"> Template</w:t>
      </w:r>
      <w:r w:rsidRPr="00B057A0">
        <w:rPr>
          <w:b/>
          <w:bCs/>
        </w:rPr>
        <w:t xml:space="preserve"> </w:t>
      </w:r>
    </w:p>
    <w:bookmarkEnd w:id="1"/>
    <w:p w14:paraId="13340861" w14:textId="77777777" w:rsidR="00C15C9B" w:rsidRPr="00EC7809" w:rsidRDefault="00C15C9B" w:rsidP="00C15C9B">
      <w:pPr>
        <w:rPr>
          <w:rFonts w:ascii="Corbel" w:hAnsi="Corbel"/>
          <w:sz w:val="20"/>
          <w:szCs w:val="20"/>
        </w:rPr>
      </w:pPr>
    </w:p>
    <w:p w14:paraId="4E322E9B" w14:textId="77777777" w:rsidR="00C15C9B" w:rsidRPr="00D01A1B" w:rsidRDefault="00C15C9B" w:rsidP="00C15C9B">
      <w:r w:rsidRPr="00D01A1B">
        <w:rPr>
          <w:b/>
        </w:rPr>
        <w:t>MEMORANDUM</w:t>
      </w:r>
      <w:r w:rsidRPr="00D01A1B">
        <w:tab/>
      </w:r>
      <w:r w:rsidRPr="00D01A1B">
        <w:tab/>
      </w:r>
      <w:r w:rsidRPr="00D01A1B">
        <w:tab/>
      </w:r>
      <w:r w:rsidRPr="00D01A1B">
        <w:tab/>
      </w:r>
      <w:r w:rsidRPr="00D01A1B">
        <w:tab/>
      </w:r>
      <w:r w:rsidRPr="00D01A1B">
        <w:rPr>
          <w:u w:val="single"/>
        </w:rPr>
        <w:t>Received</w:t>
      </w:r>
    </w:p>
    <w:p w14:paraId="7632C114" w14:textId="77777777" w:rsidR="00C15C9B" w:rsidRPr="00D01A1B" w:rsidRDefault="00C15C9B" w:rsidP="00C15C9B">
      <w:pPr>
        <w:rPr>
          <w:b/>
        </w:rPr>
      </w:pPr>
      <w:r w:rsidRPr="00D01A1B">
        <w:tab/>
      </w:r>
      <w:r w:rsidRPr="00D01A1B">
        <w:tab/>
      </w:r>
      <w:r w:rsidRPr="00D01A1B">
        <w:tab/>
      </w:r>
      <w:r w:rsidRPr="00D01A1B">
        <w:tab/>
      </w:r>
      <w:r w:rsidRPr="00D01A1B">
        <w:tab/>
      </w:r>
      <w:r w:rsidRPr="00D01A1B">
        <w:tab/>
      </w:r>
      <w:r w:rsidRPr="00D01A1B">
        <w:tab/>
        <w:t xml:space="preserve">Faculty </w:t>
      </w:r>
      <w:proofErr w:type="gramStart"/>
      <w:r w:rsidRPr="00D01A1B">
        <w:t>Signature:_</w:t>
      </w:r>
      <w:proofErr w:type="gramEnd"/>
      <w:r w:rsidRPr="00286D9F">
        <w:rPr>
          <w:u w:val="single"/>
        </w:rPr>
        <w:t>____________________</w:t>
      </w:r>
      <w:r w:rsidRPr="00D01A1B">
        <w:t xml:space="preserve">  </w:t>
      </w:r>
    </w:p>
    <w:p w14:paraId="14261521" w14:textId="77777777" w:rsidR="00C15C9B" w:rsidRPr="00D01A1B" w:rsidRDefault="00C15C9B" w:rsidP="00C15C9B">
      <w:r w:rsidRPr="00D01A1B">
        <w:t>DATE:</w:t>
      </w:r>
      <w:r w:rsidRPr="00D01A1B">
        <w:tab/>
      </w:r>
      <w:r w:rsidRPr="00D01A1B">
        <w:tab/>
      </w:r>
      <w:r w:rsidRPr="001F59BD">
        <w:rPr>
          <w:color w:val="538135" w:themeColor="accent6" w:themeShade="BF"/>
        </w:rPr>
        <w:t xml:space="preserve">[insert date] </w:t>
      </w:r>
      <w:r w:rsidRPr="00D01A1B">
        <w:tab/>
      </w:r>
      <w:r w:rsidRPr="00D01A1B">
        <w:tab/>
      </w:r>
      <w:r w:rsidRPr="00D01A1B">
        <w:tab/>
      </w:r>
      <w:r w:rsidRPr="00D01A1B">
        <w:tab/>
      </w:r>
      <w:r w:rsidRPr="00D01A1B">
        <w:tab/>
      </w:r>
      <w:r w:rsidRPr="00D01A1B">
        <w:tab/>
      </w:r>
      <w:r w:rsidRPr="00D01A1B">
        <w:tab/>
      </w:r>
    </w:p>
    <w:p w14:paraId="14054604" w14:textId="3F3BB777" w:rsidR="00C15C9B" w:rsidRPr="00D01A1B" w:rsidRDefault="00C15C9B" w:rsidP="009A7863">
      <w:pPr>
        <w:ind w:left="5760" w:firstLine="720"/>
      </w:pPr>
      <w:proofErr w:type="gramStart"/>
      <w:r w:rsidRPr="00D01A1B">
        <w:t>Date:_</w:t>
      </w:r>
      <w:proofErr w:type="gramEnd"/>
      <w:r w:rsidRPr="00D01A1B">
        <w:t>__________________</w:t>
      </w:r>
    </w:p>
    <w:p w14:paraId="6D9FB2B5" w14:textId="503DA1FE" w:rsidR="00C15C9B" w:rsidRPr="001F59BD" w:rsidRDefault="00C15C9B" w:rsidP="00286D9F">
      <w:pPr>
        <w:rPr>
          <w:color w:val="538135" w:themeColor="accent6" w:themeShade="BF"/>
        </w:rPr>
      </w:pPr>
      <w:r>
        <w:t>TO:</w:t>
      </w:r>
      <w:r>
        <w:tab/>
      </w:r>
      <w:r>
        <w:tab/>
        <w:t>WPAF of</w:t>
      </w:r>
      <w:r w:rsidR="00286D9F">
        <w:t xml:space="preserve"> </w:t>
      </w:r>
      <w:r w:rsidRPr="42BF1B26">
        <w:rPr>
          <w:color w:val="538135" w:themeColor="accent6" w:themeShade="BF"/>
        </w:rPr>
        <w:t>[insert the candidate’s full name as it appears in the file]</w:t>
      </w:r>
    </w:p>
    <w:p w14:paraId="2AC332C0" w14:textId="77777777" w:rsidR="00286D9F" w:rsidRDefault="00286D9F" w:rsidP="00C15C9B"/>
    <w:p w14:paraId="2297AAA3" w14:textId="677C6889" w:rsidR="00C15C9B" w:rsidRPr="00D01A1B" w:rsidRDefault="00C15C9B" w:rsidP="00C15C9B">
      <w:r w:rsidRPr="00D01A1B">
        <w:t xml:space="preserve">FROM: </w:t>
      </w:r>
      <w:r w:rsidRPr="00D01A1B">
        <w:tab/>
        <w:t>Peer Review Committee</w:t>
      </w:r>
    </w:p>
    <w:p w14:paraId="2F7A03CF" w14:textId="2F216551" w:rsidR="00C15C9B" w:rsidRPr="00D01A1B" w:rsidRDefault="00C15C9B" w:rsidP="00C15C9B">
      <w:r w:rsidRPr="00D01A1B">
        <w:tab/>
      </w:r>
      <w:r w:rsidRPr="00D01A1B">
        <w:tab/>
        <w:t xml:space="preserve">Chair: </w:t>
      </w:r>
      <w:r w:rsidRPr="001F59BD">
        <w:rPr>
          <w:color w:val="538135" w:themeColor="accent6" w:themeShade="BF"/>
        </w:rPr>
        <w:t xml:space="preserve">[insert the first committee member’s full </w:t>
      </w:r>
      <w:proofErr w:type="gramStart"/>
      <w:r w:rsidRPr="001F59BD">
        <w:rPr>
          <w:color w:val="538135" w:themeColor="accent6" w:themeShade="BF"/>
        </w:rPr>
        <w:t xml:space="preserve">name]  </w:t>
      </w:r>
      <w:r w:rsidRPr="00D01A1B">
        <w:t>_</w:t>
      </w:r>
      <w:proofErr w:type="gramEnd"/>
      <w:r w:rsidRPr="00D01A1B">
        <w:t>_______</w:t>
      </w:r>
    </w:p>
    <w:p w14:paraId="76F0F8CF" w14:textId="375C8E64" w:rsidR="00C15C9B" w:rsidRPr="00D01A1B" w:rsidRDefault="00C15C9B" w:rsidP="00C15C9B">
      <w:r w:rsidRPr="00D01A1B">
        <w:tab/>
      </w:r>
      <w:r w:rsidRPr="00D01A1B">
        <w:tab/>
        <w:t xml:space="preserve">Member: </w:t>
      </w:r>
      <w:r w:rsidRPr="001F59BD">
        <w:rPr>
          <w:color w:val="538135" w:themeColor="accent6" w:themeShade="BF"/>
        </w:rPr>
        <w:t xml:space="preserve">[insert the second committee member’s full name] </w:t>
      </w:r>
      <w:r w:rsidRPr="72BEBBDA">
        <w:t>_________</w:t>
      </w:r>
    </w:p>
    <w:p w14:paraId="524E6AC1" w14:textId="33D20906" w:rsidR="00C15C9B" w:rsidRPr="00D01A1B" w:rsidRDefault="00C15C9B" w:rsidP="00C15C9B">
      <w:r w:rsidRPr="00D01A1B">
        <w:tab/>
      </w:r>
      <w:r w:rsidRPr="00D01A1B">
        <w:tab/>
        <w:t xml:space="preserve">Member: </w:t>
      </w:r>
      <w:r w:rsidRPr="001F59BD">
        <w:rPr>
          <w:color w:val="538135" w:themeColor="accent6" w:themeShade="BF"/>
        </w:rPr>
        <w:t xml:space="preserve">[insert the third committee member’s full </w:t>
      </w:r>
      <w:proofErr w:type="gramStart"/>
      <w:r w:rsidRPr="001F59BD">
        <w:rPr>
          <w:color w:val="538135" w:themeColor="accent6" w:themeShade="BF"/>
        </w:rPr>
        <w:t>name</w:t>
      </w:r>
      <w:r w:rsidR="3ECBB78B" w:rsidRPr="001F59BD">
        <w:rPr>
          <w:color w:val="538135" w:themeColor="accent6" w:themeShade="BF"/>
        </w:rPr>
        <w:t>]</w:t>
      </w:r>
      <w:r w:rsidRPr="72BEBBDA">
        <w:t>_</w:t>
      </w:r>
      <w:proofErr w:type="gramEnd"/>
      <w:r w:rsidRPr="72BEBBDA">
        <w:t>________</w:t>
      </w:r>
      <w:r w:rsidRPr="00D01A1B">
        <w:t xml:space="preserve"> </w:t>
      </w:r>
    </w:p>
    <w:p w14:paraId="2EF7247A" w14:textId="77777777" w:rsidR="00B949AB" w:rsidRDefault="00B949AB" w:rsidP="00C15C9B"/>
    <w:p w14:paraId="2562512C" w14:textId="171580B4" w:rsidR="00C15C9B" w:rsidRPr="00D01A1B" w:rsidRDefault="00C15C9B" w:rsidP="00C15C9B">
      <w:r w:rsidRPr="00D01A1B">
        <w:t>SUBJECT:</w:t>
      </w:r>
      <w:r w:rsidRPr="00D01A1B">
        <w:tab/>
        <w:t>Request for</w:t>
      </w:r>
      <w:r>
        <w:t xml:space="preserve"> Tenure and Promotion</w:t>
      </w:r>
      <w:r w:rsidRPr="00D01A1B">
        <w:t xml:space="preserve"> </w:t>
      </w:r>
    </w:p>
    <w:p w14:paraId="47D0BD68" w14:textId="77777777" w:rsidR="00C15C9B" w:rsidRDefault="00C15C9B" w:rsidP="00C15C9B">
      <w:pPr>
        <w:rPr>
          <w:rFonts w:ascii="Corbel" w:hAnsi="Corbel"/>
          <w:color w:val="0070C0"/>
        </w:rPr>
      </w:pPr>
    </w:p>
    <w:p w14:paraId="2D15CC4F" w14:textId="1974494B" w:rsidR="00C15C9B" w:rsidRPr="002E3976" w:rsidRDefault="00C15C9B" w:rsidP="00C15C9B">
      <w:pPr>
        <w:pStyle w:val="NormalWeb"/>
        <w:rPr>
          <w:rFonts w:ascii="Times" w:hAnsi="Times"/>
          <w:color w:val="000000"/>
        </w:rPr>
      </w:pPr>
      <w:r w:rsidRPr="42BF1B26">
        <w:rPr>
          <w:rFonts w:ascii="Times" w:hAnsi="Times"/>
          <w:color w:val="000000" w:themeColor="text1"/>
        </w:rPr>
        <w:t xml:space="preserve">Pursuant to the California State University Collective Bargaining Agreement (CBA) section on faculty evaluation, the </w:t>
      </w:r>
      <w:r w:rsidRPr="42BF1B26">
        <w:rPr>
          <w:rFonts w:ascii="Times" w:hAnsi="Times"/>
          <w:color w:val="538135" w:themeColor="accent6" w:themeShade="BF"/>
        </w:rPr>
        <w:t xml:space="preserve">[insert the name of the unit, i.e., department or school] </w:t>
      </w:r>
      <w:r w:rsidRPr="42BF1B26">
        <w:rPr>
          <w:rFonts w:ascii="Times" w:hAnsi="Times"/>
          <w:color w:val="000000" w:themeColor="text1"/>
        </w:rPr>
        <w:t xml:space="preserve">Peer Review Committee (PRC) has completed a review of materials submitted by </w:t>
      </w:r>
      <w:r w:rsidRPr="42BF1B26">
        <w:rPr>
          <w:rFonts w:ascii="Times" w:hAnsi="Times"/>
          <w:color w:val="538135" w:themeColor="accent6" w:themeShade="BF"/>
        </w:rPr>
        <w:t>[insert the candidate’s full name]</w:t>
      </w:r>
      <w:r w:rsidRPr="42BF1B26">
        <w:rPr>
          <w:rFonts w:ascii="Times" w:hAnsi="Times"/>
          <w:color w:val="000000" w:themeColor="text1"/>
        </w:rPr>
        <w:t xml:space="preserve"> in response to a request for tenure and promotion from Assistant Professor</w:t>
      </w:r>
      <w:r w:rsidR="18749ABB" w:rsidRPr="42BF1B26">
        <w:rPr>
          <w:rFonts w:ascii="Times" w:hAnsi="Times"/>
          <w:color w:val="000000" w:themeColor="text1"/>
        </w:rPr>
        <w:t xml:space="preserve"> </w:t>
      </w:r>
      <w:r w:rsidR="18749ABB" w:rsidRPr="42BF1B26">
        <w:rPr>
          <w:rFonts w:ascii="Times" w:hAnsi="Times"/>
          <w:color w:val="0070C0"/>
        </w:rPr>
        <w:t xml:space="preserve">(or Associate </w:t>
      </w:r>
      <w:r w:rsidR="05B8DCA1" w:rsidRPr="42BF1B26">
        <w:rPr>
          <w:rFonts w:ascii="Times" w:hAnsi="Times"/>
          <w:color w:val="0070C0"/>
        </w:rPr>
        <w:t>Librarian</w:t>
      </w:r>
      <w:r w:rsidR="77C70D53" w:rsidRPr="42BF1B26">
        <w:rPr>
          <w:rFonts w:ascii="Times" w:hAnsi="Times"/>
          <w:color w:val="0070C0"/>
        </w:rPr>
        <w:t>)</w:t>
      </w:r>
      <w:r w:rsidRPr="42BF1B26">
        <w:rPr>
          <w:rFonts w:ascii="Times" w:hAnsi="Times"/>
          <w:color w:val="000000" w:themeColor="text1"/>
        </w:rPr>
        <w:t xml:space="preserve"> to Associate Professor</w:t>
      </w:r>
      <w:r w:rsidR="6FEA4AEA" w:rsidRPr="42BF1B26">
        <w:rPr>
          <w:rFonts w:ascii="Times" w:hAnsi="Times"/>
          <w:color w:val="000000" w:themeColor="text1"/>
        </w:rPr>
        <w:t xml:space="preserve"> </w:t>
      </w:r>
      <w:r w:rsidR="6FEA4AEA" w:rsidRPr="42BF1B26">
        <w:rPr>
          <w:rFonts w:ascii="Times" w:hAnsi="Times"/>
          <w:color w:val="0070C0"/>
        </w:rPr>
        <w:t xml:space="preserve">(or Associate </w:t>
      </w:r>
      <w:r w:rsidR="79B0E56E" w:rsidRPr="42BF1B26">
        <w:rPr>
          <w:rFonts w:ascii="Times" w:hAnsi="Times"/>
          <w:color w:val="0070C0"/>
        </w:rPr>
        <w:t>Librarian</w:t>
      </w:r>
      <w:r w:rsidR="4D51F5F7" w:rsidRPr="42BF1B26">
        <w:rPr>
          <w:rFonts w:ascii="Times" w:hAnsi="Times"/>
          <w:color w:val="0070C0"/>
        </w:rPr>
        <w:t>)</w:t>
      </w:r>
      <w:r w:rsidRPr="42BF1B26">
        <w:rPr>
          <w:rFonts w:ascii="Times" w:hAnsi="Times"/>
          <w:color w:val="000000" w:themeColor="text1"/>
        </w:rPr>
        <w:t xml:space="preserve">. This review was conducted using the standards and criteria set forth in the California State University San Marcos (CSUSM) Faculty Personnel Procedures for Retention, Tenure, and Promotion (RTP) Policy dated </w:t>
      </w:r>
      <w:r w:rsidRPr="42BF1B26">
        <w:rPr>
          <w:rFonts w:ascii="Times" w:hAnsi="Times"/>
          <w:color w:val="538135" w:themeColor="accent6" w:themeShade="BF"/>
        </w:rPr>
        <w:t>[insert the approval date of the policy]</w:t>
      </w:r>
      <w:r w:rsidRPr="42BF1B26">
        <w:rPr>
          <w:rFonts w:ascii="Times" w:hAnsi="Times"/>
          <w:color w:val="000000" w:themeColor="text1"/>
        </w:rPr>
        <w:t xml:space="preserve">, and the Retention, Tenure, and Promotion Policy documents of the </w:t>
      </w:r>
      <w:r w:rsidRPr="42BF1B26">
        <w:rPr>
          <w:rFonts w:ascii="Times" w:hAnsi="Times"/>
          <w:color w:val="538135" w:themeColor="accent6" w:themeShade="BF"/>
        </w:rPr>
        <w:t>[insert the name of the department or school]</w:t>
      </w:r>
      <w:r w:rsidRPr="42BF1B26">
        <w:rPr>
          <w:rFonts w:ascii="Times" w:hAnsi="Times"/>
          <w:color w:val="FF0000"/>
        </w:rPr>
        <w:t xml:space="preserve"> </w:t>
      </w:r>
      <w:r w:rsidRPr="42BF1B26">
        <w:rPr>
          <w:rFonts w:ascii="Times" w:hAnsi="Times"/>
          <w:color w:val="000000" w:themeColor="text1"/>
        </w:rPr>
        <w:t xml:space="preserve">approved on </w:t>
      </w:r>
      <w:r w:rsidRPr="42BF1B26">
        <w:rPr>
          <w:rFonts w:ascii="Times" w:hAnsi="Times"/>
          <w:color w:val="538135" w:themeColor="accent6" w:themeShade="BF"/>
        </w:rPr>
        <w:t xml:space="preserve">[insert the date of the approved RTP document for the unit] </w:t>
      </w:r>
      <w:r w:rsidRPr="42BF1B26">
        <w:rPr>
          <w:rFonts w:ascii="Times" w:hAnsi="Times"/>
          <w:color w:val="000000" w:themeColor="text1"/>
        </w:rPr>
        <w:t xml:space="preserve">and the </w:t>
      </w:r>
      <w:r w:rsidRPr="42BF1B26">
        <w:rPr>
          <w:rFonts w:ascii="Times" w:hAnsi="Times"/>
          <w:color w:val="538135" w:themeColor="accent6" w:themeShade="BF"/>
        </w:rPr>
        <w:t>[insert the name of the college]</w:t>
      </w:r>
      <w:r w:rsidRPr="42BF1B26">
        <w:rPr>
          <w:rFonts w:ascii="Times" w:hAnsi="Times"/>
          <w:color w:val="FF0000"/>
        </w:rPr>
        <w:t xml:space="preserve"> </w:t>
      </w:r>
      <w:r w:rsidRPr="42BF1B26">
        <w:rPr>
          <w:rFonts w:ascii="Times" w:hAnsi="Times"/>
          <w:color w:val="000000" w:themeColor="text1"/>
        </w:rPr>
        <w:t xml:space="preserve">approved on </w:t>
      </w:r>
      <w:r w:rsidRPr="42BF1B26">
        <w:rPr>
          <w:rFonts w:ascii="Times" w:hAnsi="Times"/>
          <w:color w:val="538135" w:themeColor="accent6" w:themeShade="BF"/>
        </w:rPr>
        <w:t>[insert the date of the approved RTP document for the college]</w:t>
      </w:r>
      <w:r w:rsidRPr="42BF1B26">
        <w:rPr>
          <w:rFonts w:ascii="Times" w:hAnsi="Times"/>
          <w:color w:val="000000" w:themeColor="text1"/>
        </w:rPr>
        <w:t xml:space="preserve">. </w:t>
      </w:r>
      <w:r w:rsidRPr="42BF1B26">
        <w:rPr>
          <w:rFonts w:ascii="Times" w:hAnsi="Times"/>
          <w:color w:val="538135" w:themeColor="accent6" w:themeShade="BF"/>
        </w:rPr>
        <w:t>[</w:t>
      </w:r>
      <w:r w:rsidR="57197FEC" w:rsidRPr="42BF1B26">
        <w:rPr>
          <w:rFonts w:ascii="Times" w:hAnsi="Times"/>
          <w:color w:val="538135" w:themeColor="accent6" w:themeShade="BF"/>
        </w:rPr>
        <w:t>I</w:t>
      </w:r>
      <w:r w:rsidRPr="42BF1B26">
        <w:rPr>
          <w:rFonts w:ascii="Times" w:hAnsi="Times"/>
          <w:color w:val="538135" w:themeColor="accent6" w:themeShade="BF"/>
        </w:rPr>
        <w:t xml:space="preserve">nsert candidate’s name] </w:t>
      </w:r>
      <w:r w:rsidRPr="42BF1B26">
        <w:rPr>
          <w:rFonts w:ascii="Times" w:hAnsi="Times"/>
          <w:color w:val="000000" w:themeColor="text1"/>
        </w:rPr>
        <w:t xml:space="preserve">is in the </w:t>
      </w:r>
      <w:r w:rsidRPr="42BF1B26">
        <w:rPr>
          <w:rFonts w:ascii="Times" w:hAnsi="Times"/>
          <w:color w:val="538135" w:themeColor="accent6" w:themeShade="BF"/>
        </w:rPr>
        <w:t>[insert the total number of years the candidate serving as a CSUSM tenure track faculty]</w:t>
      </w:r>
      <w:r w:rsidRPr="42BF1B26">
        <w:rPr>
          <w:rFonts w:ascii="Times" w:hAnsi="Times"/>
          <w:color w:val="000000" w:themeColor="text1"/>
        </w:rPr>
        <w:t xml:space="preserve"> year as an Assistant Professor</w:t>
      </w:r>
      <w:r w:rsidR="326D2BE2" w:rsidRPr="42BF1B26">
        <w:rPr>
          <w:rFonts w:ascii="Times" w:hAnsi="Times"/>
          <w:color w:val="000000" w:themeColor="text1"/>
        </w:rPr>
        <w:t xml:space="preserve"> </w:t>
      </w:r>
      <w:r w:rsidR="326D2BE2" w:rsidRPr="42BF1B26">
        <w:rPr>
          <w:rFonts w:ascii="Times" w:hAnsi="Times"/>
          <w:color w:val="0070C0"/>
        </w:rPr>
        <w:t xml:space="preserve">(or Assistant </w:t>
      </w:r>
      <w:r w:rsidR="21F9B9F1" w:rsidRPr="42BF1B26">
        <w:rPr>
          <w:rFonts w:ascii="Times" w:hAnsi="Times"/>
          <w:color w:val="0070C0"/>
        </w:rPr>
        <w:t>Librarian</w:t>
      </w:r>
      <w:r w:rsidR="291FF011" w:rsidRPr="42BF1B26">
        <w:rPr>
          <w:rFonts w:ascii="Times" w:hAnsi="Times"/>
          <w:color w:val="0070C0"/>
        </w:rPr>
        <w:t>)</w:t>
      </w:r>
      <w:r w:rsidRPr="42BF1B26">
        <w:rPr>
          <w:rFonts w:ascii="Times" w:hAnsi="Times"/>
          <w:color w:val="000000" w:themeColor="text1"/>
        </w:rPr>
        <w:t xml:space="preserve"> of </w:t>
      </w:r>
      <w:r w:rsidRPr="42BF1B26">
        <w:rPr>
          <w:rFonts w:ascii="Times" w:hAnsi="Times"/>
          <w:color w:val="538135" w:themeColor="accent6" w:themeShade="BF"/>
        </w:rPr>
        <w:t>[insert the area of expertise or hire within the unit]</w:t>
      </w:r>
      <w:r w:rsidRPr="42BF1B26">
        <w:rPr>
          <w:rFonts w:ascii="Times" w:hAnsi="Times"/>
          <w:color w:val="000000" w:themeColor="text1"/>
        </w:rPr>
        <w:t xml:space="preserve"> in the </w:t>
      </w:r>
      <w:r w:rsidRPr="42BF1B26">
        <w:rPr>
          <w:rFonts w:ascii="Times" w:hAnsi="Times"/>
          <w:color w:val="538135" w:themeColor="accent6" w:themeShade="BF"/>
        </w:rPr>
        <w:t xml:space="preserve">[insert the name of the college] </w:t>
      </w:r>
      <w:r w:rsidRPr="42BF1B26">
        <w:rPr>
          <w:rFonts w:ascii="Times" w:hAnsi="Times"/>
          <w:color w:val="000000" w:themeColor="text1"/>
        </w:rPr>
        <w:t xml:space="preserve">at CSUSM, having been appointed </w:t>
      </w:r>
      <w:r w:rsidRPr="42BF1B26">
        <w:rPr>
          <w:rFonts w:ascii="Times" w:hAnsi="Times"/>
          <w:color w:val="538135" w:themeColor="accent6" w:themeShade="BF"/>
        </w:rPr>
        <w:t>[insert the semester and year of the appointment as an Assistant Professor</w:t>
      </w:r>
      <w:r w:rsidR="366BF285" w:rsidRPr="42BF1B26">
        <w:rPr>
          <w:rFonts w:ascii="Times" w:hAnsi="Times"/>
          <w:color w:val="538135" w:themeColor="accent6" w:themeShade="BF"/>
        </w:rPr>
        <w:t xml:space="preserve"> or Assistant </w:t>
      </w:r>
      <w:r w:rsidR="6FDD1CF1" w:rsidRPr="42BF1B26">
        <w:rPr>
          <w:rFonts w:ascii="Times" w:hAnsi="Times"/>
          <w:color w:val="538135" w:themeColor="accent6" w:themeShade="BF"/>
        </w:rPr>
        <w:t>Librarian</w:t>
      </w:r>
      <w:r w:rsidRPr="42BF1B26">
        <w:rPr>
          <w:rFonts w:ascii="Times" w:hAnsi="Times"/>
          <w:color w:val="538135" w:themeColor="accent6" w:themeShade="BF"/>
        </w:rPr>
        <w:t xml:space="preserve">] </w:t>
      </w:r>
      <w:r w:rsidRPr="42BF1B26">
        <w:rPr>
          <w:rFonts w:ascii="Times" w:hAnsi="Times"/>
          <w:color w:val="000000" w:themeColor="text1"/>
        </w:rPr>
        <w:t>at the rank of Assistant Professor</w:t>
      </w:r>
      <w:r w:rsidR="74F00CD9" w:rsidRPr="42BF1B26">
        <w:rPr>
          <w:rFonts w:ascii="Times" w:hAnsi="Times"/>
          <w:color w:val="000000" w:themeColor="text1"/>
        </w:rPr>
        <w:t xml:space="preserve"> </w:t>
      </w:r>
      <w:r w:rsidR="74F00CD9" w:rsidRPr="42BF1B26">
        <w:rPr>
          <w:rFonts w:ascii="Times" w:hAnsi="Times"/>
          <w:color w:val="0070C0"/>
        </w:rPr>
        <w:t xml:space="preserve">(or Assistant </w:t>
      </w:r>
      <w:r w:rsidR="4C105CBF" w:rsidRPr="42BF1B26">
        <w:rPr>
          <w:rFonts w:ascii="Times" w:hAnsi="Times"/>
          <w:color w:val="0070C0"/>
        </w:rPr>
        <w:t>Librarian</w:t>
      </w:r>
      <w:r w:rsidR="491B838F" w:rsidRPr="42BF1B26">
        <w:rPr>
          <w:rFonts w:ascii="Times" w:hAnsi="Times"/>
          <w:color w:val="0070C0"/>
        </w:rPr>
        <w:t>)</w:t>
      </w:r>
      <w:r w:rsidRPr="42BF1B26">
        <w:rPr>
          <w:rFonts w:ascii="Times" w:hAnsi="Times"/>
          <w:color w:val="000000" w:themeColor="text1"/>
        </w:rPr>
        <w:t xml:space="preserve">. The candidate was granted </w:t>
      </w:r>
      <w:r w:rsidRPr="42BF1B26">
        <w:rPr>
          <w:rFonts w:ascii="Times" w:hAnsi="Times"/>
          <w:color w:val="538135" w:themeColor="accent6" w:themeShade="BF"/>
        </w:rPr>
        <w:t xml:space="preserve">[insert “no” or the number of years the candidate was granted for service] </w:t>
      </w:r>
      <w:r w:rsidRPr="42BF1B26">
        <w:rPr>
          <w:rFonts w:ascii="Times" w:hAnsi="Times"/>
          <w:color w:val="000000" w:themeColor="text1"/>
        </w:rPr>
        <w:t xml:space="preserve">service credit towards tenure and promotion.  The candidate was granted </w:t>
      </w:r>
      <w:r w:rsidRPr="42BF1B26">
        <w:rPr>
          <w:rFonts w:ascii="Times" w:hAnsi="Times"/>
          <w:color w:val="538135" w:themeColor="accent6" w:themeShade="BF"/>
        </w:rPr>
        <w:t xml:space="preserve">[insert “no” or the number of years the candidate was granted for leave of absence] </w:t>
      </w:r>
      <w:r w:rsidRPr="42BF1B26">
        <w:rPr>
          <w:rFonts w:ascii="Times" w:hAnsi="Times"/>
          <w:color w:val="000000" w:themeColor="text1"/>
        </w:rPr>
        <w:t xml:space="preserve">leave of absence.   </w:t>
      </w:r>
    </w:p>
    <w:p w14:paraId="256F1D39" w14:textId="6452D91F" w:rsidR="42BF1B26" w:rsidRDefault="42BF1B26" w:rsidP="42BF1B26">
      <w:pPr>
        <w:pStyle w:val="NormalWeb"/>
        <w:rPr>
          <w:rFonts w:ascii="Times" w:hAnsi="Times"/>
          <w:color w:val="000000" w:themeColor="text1"/>
        </w:rPr>
      </w:pPr>
    </w:p>
    <w:p w14:paraId="384BB34A" w14:textId="2DBA722B" w:rsidR="00C15C9B" w:rsidRDefault="00C15C9B" w:rsidP="00C15C9B">
      <w:pPr>
        <w:pStyle w:val="NormalWeb"/>
        <w:rPr>
          <w:rFonts w:ascii="Times" w:hAnsi="Times"/>
          <w:color w:val="000000" w:themeColor="text1"/>
        </w:rPr>
      </w:pPr>
      <w:r w:rsidRPr="42BF1B26">
        <w:rPr>
          <w:rFonts w:ascii="Times" w:hAnsi="Times"/>
          <w:color w:val="000000" w:themeColor="text1"/>
        </w:rPr>
        <w:lastRenderedPageBreak/>
        <w:t xml:space="preserve">Considering the PRC’s reading of the WPAF, the PRC submits the following assessment of </w:t>
      </w:r>
      <w:r w:rsidRPr="42BF1B26">
        <w:rPr>
          <w:rFonts w:ascii="Times" w:hAnsi="Times"/>
          <w:color w:val="538135" w:themeColor="accent6" w:themeShade="BF"/>
        </w:rPr>
        <w:t>[insert candidate’s last name]</w:t>
      </w:r>
      <w:r w:rsidRPr="42BF1B26">
        <w:rPr>
          <w:rFonts w:ascii="Times" w:hAnsi="Times"/>
          <w:color w:val="000000" w:themeColor="text1"/>
        </w:rPr>
        <w:t>’s request for tenure and promotion from Assistant Professor</w:t>
      </w:r>
      <w:r w:rsidR="4074B096" w:rsidRPr="42BF1B26">
        <w:rPr>
          <w:rFonts w:ascii="Times" w:hAnsi="Times"/>
          <w:color w:val="000000" w:themeColor="text1"/>
        </w:rPr>
        <w:t xml:space="preserve"> </w:t>
      </w:r>
      <w:r w:rsidR="4074B096" w:rsidRPr="42BF1B26">
        <w:rPr>
          <w:rFonts w:ascii="Times" w:hAnsi="Times"/>
          <w:color w:val="0070C0"/>
        </w:rPr>
        <w:t xml:space="preserve">(or Assistant </w:t>
      </w:r>
      <w:r w:rsidR="13435347" w:rsidRPr="42BF1B26">
        <w:rPr>
          <w:rFonts w:ascii="Times" w:hAnsi="Times"/>
          <w:color w:val="0070C0"/>
        </w:rPr>
        <w:t>Librarian</w:t>
      </w:r>
      <w:r w:rsidR="1341EAE5" w:rsidRPr="42BF1B26">
        <w:rPr>
          <w:rFonts w:ascii="Times" w:hAnsi="Times"/>
          <w:color w:val="0070C0"/>
        </w:rPr>
        <w:t>)</w:t>
      </w:r>
      <w:r w:rsidRPr="42BF1B26">
        <w:rPr>
          <w:rFonts w:ascii="Times" w:hAnsi="Times"/>
          <w:color w:val="000000" w:themeColor="text1"/>
        </w:rPr>
        <w:t xml:space="preserve"> to Associate Professor</w:t>
      </w:r>
      <w:r w:rsidR="49CB4D20" w:rsidRPr="42BF1B26">
        <w:rPr>
          <w:rFonts w:ascii="Times" w:hAnsi="Times"/>
          <w:color w:val="000000" w:themeColor="text1"/>
        </w:rPr>
        <w:t xml:space="preserve"> </w:t>
      </w:r>
      <w:r w:rsidR="49CB4D20" w:rsidRPr="42BF1B26">
        <w:rPr>
          <w:rFonts w:ascii="Times" w:hAnsi="Times"/>
          <w:color w:val="0070C0"/>
        </w:rPr>
        <w:t xml:space="preserve">(or Associate </w:t>
      </w:r>
      <w:r w:rsidR="3FE83861" w:rsidRPr="42BF1B26">
        <w:rPr>
          <w:rFonts w:ascii="Times" w:hAnsi="Times"/>
          <w:color w:val="0070C0"/>
        </w:rPr>
        <w:t>Librarian</w:t>
      </w:r>
      <w:r w:rsidR="39326AAB" w:rsidRPr="42BF1B26">
        <w:rPr>
          <w:rFonts w:ascii="Times" w:hAnsi="Times"/>
          <w:color w:val="0070C0"/>
        </w:rPr>
        <w:t>)</w:t>
      </w:r>
      <w:r w:rsidR="002E3976" w:rsidRPr="42BF1B26">
        <w:rPr>
          <w:rFonts w:ascii="Times" w:hAnsi="Times"/>
          <w:color w:val="000000" w:themeColor="text1"/>
        </w:rPr>
        <w:t>:</w:t>
      </w:r>
      <w:r w:rsidRPr="42BF1B26">
        <w:rPr>
          <w:rFonts w:ascii="Times" w:hAnsi="Times"/>
          <w:color w:val="000000" w:themeColor="text1"/>
        </w:rPr>
        <w:t xml:space="preserve"> </w:t>
      </w:r>
    </w:p>
    <w:tbl>
      <w:tblPr>
        <w:tblStyle w:val="TableGrid"/>
        <w:tblW w:w="0" w:type="auto"/>
        <w:tblLook w:val="04A0" w:firstRow="1" w:lastRow="0" w:firstColumn="1" w:lastColumn="0" w:noHBand="0" w:noVBand="1"/>
      </w:tblPr>
      <w:tblGrid>
        <w:gridCol w:w="3325"/>
        <w:gridCol w:w="2610"/>
        <w:gridCol w:w="3240"/>
      </w:tblGrid>
      <w:tr w:rsidR="00D87263" w14:paraId="431F6057" w14:textId="77777777" w:rsidTr="42BF1B26">
        <w:tc>
          <w:tcPr>
            <w:tcW w:w="3325" w:type="dxa"/>
          </w:tcPr>
          <w:p w14:paraId="25FC468D" w14:textId="77777777" w:rsidR="00D87263" w:rsidRDefault="00D87263">
            <w:pPr>
              <w:pStyle w:val="NormalWeb"/>
              <w:rPr>
                <w:rFonts w:ascii="Times" w:hAnsi="Times"/>
                <w:color w:val="000000"/>
              </w:rPr>
            </w:pPr>
          </w:p>
        </w:tc>
        <w:tc>
          <w:tcPr>
            <w:tcW w:w="2610" w:type="dxa"/>
          </w:tcPr>
          <w:p w14:paraId="5A2B5428" w14:textId="6F0CACC2" w:rsidR="00D87263" w:rsidRDefault="00D87263">
            <w:pPr>
              <w:pStyle w:val="NormalWeb"/>
              <w:jc w:val="center"/>
              <w:rPr>
                <w:rFonts w:ascii="Times" w:hAnsi="Times"/>
                <w:color w:val="000000"/>
              </w:rPr>
            </w:pPr>
            <w:r w:rsidRPr="42BF1B26">
              <w:rPr>
                <w:rFonts w:ascii="Times" w:hAnsi="Times"/>
                <w:color w:val="000000" w:themeColor="text1"/>
              </w:rPr>
              <w:t>Meets the Standards</w:t>
            </w:r>
            <w:r w:rsidR="01CFCB65" w:rsidRPr="42BF1B26">
              <w:rPr>
                <w:rFonts w:ascii="Times" w:hAnsi="Times"/>
                <w:color w:val="000000" w:themeColor="text1"/>
              </w:rPr>
              <w:t xml:space="preserve"> for Tenure and Promotion</w:t>
            </w:r>
          </w:p>
        </w:tc>
        <w:tc>
          <w:tcPr>
            <w:tcW w:w="3240" w:type="dxa"/>
          </w:tcPr>
          <w:p w14:paraId="4B486091" w14:textId="3DC9E68F" w:rsidR="00D87263" w:rsidRDefault="00D87263">
            <w:pPr>
              <w:pStyle w:val="NormalWeb"/>
              <w:jc w:val="center"/>
              <w:rPr>
                <w:rFonts w:ascii="Times" w:hAnsi="Times"/>
                <w:color w:val="000000"/>
              </w:rPr>
            </w:pPr>
            <w:r w:rsidRPr="42BF1B26">
              <w:rPr>
                <w:rFonts w:ascii="Times" w:hAnsi="Times"/>
                <w:color w:val="000000" w:themeColor="text1"/>
              </w:rPr>
              <w:t>Does Not Meet the Standards</w:t>
            </w:r>
            <w:r w:rsidR="0E3C28F6" w:rsidRPr="42BF1B26">
              <w:rPr>
                <w:rFonts w:ascii="Times" w:hAnsi="Times"/>
                <w:color w:val="000000" w:themeColor="text1"/>
              </w:rPr>
              <w:t xml:space="preserve"> for Tenure and Promotion</w:t>
            </w:r>
          </w:p>
        </w:tc>
      </w:tr>
      <w:tr w:rsidR="00D87263" w14:paraId="2D4EE5F8" w14:textId="77777777" w:rsidTr="42BF1B26">
        <w:tc>
          <w:tcPr>
            <w:tcW w:w="3325" w:type="dxa"/>
          </w:tcPr>
          <w:p w14:paraId="25BFCCD0" w14:textId="21A4EB26" w:rsidR="00D87263" w:rsidRDefault="00D87263">
            <w:pPr>
              <w:pStyle w:val="NormalWeb"/>
              <w:rPr>
                <w:rFonts w:ascii="Times" w:hAnsi="Times"/>
                <w:color w:val="000000"/>
              </w:rPr>
            </w:pPr>
            <w:r w:rsidRPr="42BF1B26">
              <w:rPr>
                <w:rFonts w:ascii="Times" w:hAnsi="Times"/>
                <w:color w:val="000000" w:themeColor="text1"/>
              </w:rPr>
              <w:t>Teaching</w:t>
            </w:r>
            <w:r w:rsidR="7BED6722" w:rsidRPr="42BF1B26">
              <w:rPr>
                <w:rFonts w:ascii="Times" w:hAnsi="Times"/>
                <w:color w:val="0070C0"/>
              </w:rPr>
              <w:t xml:space="preserve"> (or </w:t>
            </w:r>
            <w:r w:rsidR="7BED6722" w:rsidRPr="42BF1B26">
              <w:rPr>
                <w:rFonts w:ascii="Times" w:hAnsi="Times"/>
                <w:b/>
                <w:bCs/>
                <w:color w:val="0070C0"/>
              </w:rPr>
              <w:t>Professional Experience</w:t>
            </w:r>
            <w:r w:rsidR="7BED6722" w:rsidRPr="42BF1B26">
              <w:rPr>
                <w:rFonts w:ascii="Times" w:hAnsi="Times"/>
                <w:color w:val="0070C0"/>
              </w:rPr>
              <w:t xml:space="preserve"> for Library Faculty, if applicable)</w:t>
            </w:r>
          </w:p>
        </w:tc>
        <w:tc>
          <w:tcPr>
            <w:tcW w:w="2610" w:type="dxa"/>
          </w:tcPr>
          <w:p w14:paraId="4A210DEB" w14:textId="77777777" w:rsidR="00D87263" w:rsidRDefault="00D87263">
            <w:pPr>
              <w:pStyle w:val="NormalWeb"/>
              <w:rPr>
                <w:rFonts w:ascii="Times" w:hAnsi="Times"/>
                <w:color w:val="000000"/>
              </w:rPr>
            </w:pPr>
          </w:p>
        </w:tc>
        <w:tc>
          <w:tcPr>
            <w:tcW w:w="3240" w:type="dxa"/>
          </w:tcPr>
          <w:p w14:paraId="711FDFB6" w14:textId="77777777" w:rsidR="00D87263" w:rsidRDefault="00D87263">
            <w:pPr>
              <w:pStyle w:val="NormalWeb"/>
              <w:rPr>
                <w:rFonts w:ascii="Times" w:hAnsi="Times"/>
                <w:color w:val="000000"/>
              </w:rPr>
            </w:pPr>
          </w:p>
        </w:tc>
      </w:tr>
      <w:tr w:rsidR="00D87263" w14:paraId="278C650B" w14:textId="77777777" w:rsidTr="42BF1B26">
        <w:tc>
          <w:tcPr>
            <w:tcW w:w="3325" w:type="dxa"/>
          </w:tcPr>
          <w:p w14:paraId="46D928CB" w14:textId="77777777" w:rsidR="00D87263" w:rsidRDefault="00D87263">
            <w:pPr>
              <w:pStyle w:val="NormalWeb"/>
              <w:rPr>
                <w:rFonts w:ascii="Times" w:hAnsi="Times"/>
                <w:color w:val="000000"/>
              </w:rPr>
            </w:pPr>
            <w:r>
              <w:rPr>
                <w:rFonts w:ascii="Times" w:hAnsi="Times"/>
                <w:color w:val="000000"/>
              </w:rPr>
              <w:t>Research and Creative Activity</w:t>
            </w:r>
          </w:p>
        </w:tc>
        <w:tc>
          <w:tcPr>
            <w:tcW w:w="2610" w:type="dxa"/>
          </w:tcPr>
          <w:p w14:paraId="13FEDB73" w14:textId="77777777" w:rsidR="00D87263" w:rsidRDefault="00D87263">
            <w:pPr>
              <w:pStyle w:val="NormalWeb"/>
              <w:rPr>
                <w:rFonts w:ascii="Times" w:hAnsi="Times"/>
                <w:color w:val="000000"/>
              </w:rPr>
            </w:pPr>
          </w:p>
        </w:tc>
        <w:tc>
          <w:tcPr>
            <w:tcW w:w="3240" w:type="dxa"/>
          </w:tcPr>
          <w:p w14:paraId="33358D3D" w14:textId="77777777" w:rsidR="00D87263" w:rsidRDefault="00D87263">
            <w:pPr>
              <w:pStyle w:val="NormalWeb"/>
              <w:rPr>
                <w:rFonts w:ascii="Times" w:hAnsi="Times"/>
                <w:color w:val="000000"/>
              </w:rPr>
            </w:pPr>
          </w:p>
        </w:tc>
      </w:tr>
      <w:tr w:rsidR="00D87263" w14:paraId="3D08B06F" w14:textId="77777777" w:rsidTr="42BF1B26">
        <w:tc>
          <w:tcPr>
            <w:tcW w:w="3325" w:type="dxa"/>
          </w:tcPr>
          <w:p w14:paraId="500D236C" w14:textId="77777777" w:rsidR="00D87263" w:rsidRDefault="00D87263">
            <w:pPr>
              <w:pStyle w:val="NormalWeb"/>
              <w:rPr>
                <w:rFonts w:ascii="Times" w:hAnsi="Times"/>
                <w:color w:val="000000"/>
              </w:rPr>
            </w:pPr>
            <w:r>
              <w:rPr>
                <w:rFonts w:ascii="Times" w:hAnsi="Times"/>
                <w:color w:val="000000"/>
              </w:rPr>
              <w:t xml:space="preserve">Service </w:t>
            </w:r>
          </w:p>
        </w:tc>
        <w:tc>
          <w:tcPr>
            <w:tcW w:w="2610" w:type="dxa"/>
          </w:tcPr>
          <w:p w14:paraId="2314CA91" w14:textId="77777777" w:rsidR="00D87263" w:rsidRDefault="00D87263">
            <w:pPr>
              <w:pStyle w:val="NormalWeb"/>
              <w:rPr>
                <w:rFonts w:ascii="Times" w:hAnsi="Times"/>
                <w:color w:val="000000"/>
              </w:rPr>
            </w:pPr>
          </w:p>
        </w:tc>
        <w:tc>
          <w:tcPr>
            <w:tcW w:w="3240" w:type="dxa"/>
          </w:tcPr>
          <w:p w14:paraId="6FABD877" w14:textId="77777777" w:rsidR="00D87263" w:rsidRDefault="00D87263">
            <w:pPr>
              <w:pStyle w:val="NormalWeb"/>
              <w:rPr>
                <w:rFonts w:ascii="Times" w:hAnsi="Times"/>
                <w:color w:val="000000"/>
              </w:rPr>
            </w:pPr>
          </w:p>
        </w:tc>
      </w:tr>
    </w:tbl>
    <w:p w14:paraId="65AB37C7" w14:textId="094E18D0" w:rsidR="003B06DA" w:rsidRDefault="65864475" w:rsidP="42BF1B26">
      <w:pPr>
        <w:rPr>
          <w:rFonts w:ascii="Times" w:hAnsi="Times"/>
          <w:color w:val="538135" w:themeColor="accent6" w:themeShade="BF"/>
        </w:rPr>
      </w:pPr>
      <w:r w:rsidRPr="42BF1B26">
        <w:rPr>
          <w:rFonts w:ascii="Times" w:hAnsi="Times"/>
          <w:color w:val="538135" w:themeColor="accent6" w:themeShade="BF"/>
        </w:rPr>
        <w:t>[Check the appropriate box for each row in the table above.]</w:t>
      </w:r>
    </w:p>
    <w:p w14:paraId="7ABCBB62" w14:textId="47710F3C" w:rsidR="003B06DA" w:rsidRDefault="003B06DA" w:rsidP="42BF1B26">
      <w:pPr>
        <w:rPr>
          <w:rFonts w:ascii="Corbel" w:hAnsi="Corbel"/>
          <w:b/>
          <w:bCs/>
          <w:color w:val="000000" w:themeColor="text1"/>
        </w:rPr>
      </w:pPr>
    </w:p>
    <w:p w14:paraId="4B29E763" w14:textId="0201554D" w:rsidR="00C15C9B" w:rsidRDefault="00C15C9B" w:rsidP="42BF1B26">
      <w:pPr>
        <w:rPr>
          <w:rFonts w:ascii="Corbel" w:hAnsi="Corbel"/>
          <w:b/>
          <w:bCs/>
          <w:color w:val="2F5496" w:themeColor="accent1" w:themeShade="BF"/>
        </w:rPr>
      </w:pPr>
      <w:r w:rsidRPr="42BF1B26">
        <w:rPr>
          <w:rFonts w:ascii="Corbel" w:hAnsi="Corbel"/>
          <w:b/>
          <w:bCs/>
          <w:color w:val="000000" w:themeColor="text1"/>
        </w:rPr>
        <w:t>1.TEACHING</w:t>
      </w:r>
      <w:r w:rsidR="04FBFA0A" w:rsidRPr="42BF1B26">
        <w:rPr>
          <w:rFonts w:ascii="Corbel" w:hAnsi="Corbel"/>
          <w:b/>
          <w:bCs/>
          <w:color w:val="000000" w:themeColor="text1"/>
        </w:rPr>
        <w:t xml:space="preserve"> </w:t>
      </w:r>
      <w:r w:rsidR="04FBFA0A" w:rsidRPr="42BF1B26">
        <w:rPr>
          <w:rFonts w:ascii="Corbel" w:hAnsi="Corbel"/>
          <w:b/>
          <w:bCs/>
          <w:color w:val="0070C0"/>
        </w:rPr>
        <w:t>[replace TEACHING with PROFESSIONAL PERFORMANCE for library faculty, if applicable]</w:t>
      </w:r>
    </w:p>
    <w:p w14:paraId="219EA213" w14:textId="444D77E0" w:rsidR="00C15C9B" w:rsidRPr="00BD487E" w:rsidRDefault="00C15C9B" w:rsidP="00C15C9B">
      <w:pPr>
        <w:rPr>
          <w:rFonts w:ascii="Corbel" w:hAnsi="Corbel"/>
          <w:b/>
          <w:bCs/>
          <w:color w:val="0070C0"/>
        </w:rPr>
      </w:pPr>
      <w:r w:rsidRPr="42BF1B26">
        <w:rPr>
          <w:color w:val="000000" w:themeColor="text1"/>
        </w:rPr>
        <w:t xml:space="preserve">According to </w:t>
      </w:r>
      <w:r w:rsidRPr="42BF1B26">
        <w:rPr>
          <w:color w:val="538135" w:themeColor="accent6" w:themeShade="BF"/>
        </w:rPr>
        <w:t>[insert the Department/School]</w:t>
      </w:r>
      <w:r w:rsidRPr="42BF1B26">
        <w:rPr>
          <w:color w:val="000000" w:themeColor="text1"/>
        </w:rPr>
        <w:t xml:space="preserve">’s RTP document, candidates who meet the standards for tenure and promotion shall </w:t>
      </w:r>
      <w:r w:rsidRPr="42BF1B26">
        <w:rPr>
          <w:color w:val="538135" w:themeColor="accent6" w:themeShade="BF"/>
        </w:rPr>
        <w:t xml:space="preserve">[insert the summary or direct quote from the teaching section of the </w:t>
      </w:r>
      <w:r w:rsidR="001F59BD" w:rsidRPr="42BF1B26">
        <w:rPr>
          <w:color w:val="538135" w:themeColor="accent6" w:themeShade="BF"/>
        </w:rPr>
        <w:t>unit’s</w:t>
      </w:r>
      <w:r w:rsidRPr="42BF1B26">
        <w:rPr>
          <w:color w:val="538135" w:themeColor="accent6" w:themeShade="BF"/>
        </w:rPr>
        <w:t xml:space="preserve"> RTP document that speaks to the evaluation criteria for the review year and type]</w:t>
      </w:r>
      <w:r w:rsidRPr="42BF1B26">
        <w:rPr>
          <w:color w:val="000000" w:themeColor="text1"/>
        </w:rPr>
        <w:t>. Below, we summarize the effectiveness of the candidate’s teaching</w:t>
      </w:r>
      <w:r w:rsidR="40F8E2B8" w:rsidRPr="42BF1B26">
        <w:rPr>
          <w:color w:val="000000" w:themeColor="text1"/>
        </w:rPr>
        <w:t xml:space="preserve"> </w:t>
      </w:r>
      <w:r w:rsidR="40F8E2B8" w:rsidRPr="42BF1B26">
        <w:rPr>
          <w:color w:val="0070C0"/>
        </w:rPr>
        <w:t>(or pro</w:t>
      </w:r>
      <w:r w:rsidR="291C9FA5" w:rsidRPr="42BF1B26">
        <w:rPr>
          <w:color w:val="0070C0"/>
        </w:rPr>
        <w:t>fessional performance</w:t>
      </w:r>
      <w:r w:rsidR="13A40D27" w:rsidRPr="42BF1B26">
        <w:rPr>
          <w:color w:val="0070C0"/>
        </w:rPr>
        <w:t xml:space="preserve"> for library faculty)</w:t>
      </w:r>
      <w:r w:rsidR="291C9FA5" w:rsidRPr="42BF1B26">
        <w:rPr>
          <w:color w:val="000000" w:themeColor="text1"/>
        </w:rPr>
        <w:t xml:space="preserve"> </w:t>
      </w:r>
      <w:r w:rsidRPr="42BF1B26">
        <w:rPr>
          <w:color w:val="000000" w:themeColor="text1"/>
        </w:rPr>
        <w:t xml:space="preserve">since hire at CSUSM. </w:t>
      </w:r>
    </w:p>
    <w:p w14:paraId="5DBC75F6" w14:textId="77777777" w:rsidR="00C15C9B" w:rsidRPr="00BD487E" w:rsidRDefault="00C15C9B" w:rsidP="00C15C9B">
      <w:pPr>
        <w:rPr>
          <w:rFonts w:ascii="Corbel" w:hAnsi="Corbel"/>
          <w:b/>
          <w:bCs/>
          <w:color w:val="0070C0"/>
        </w:rPr>
      </w:pPr>
    </w:p>
    <w:p w14:paraId="22064E03" w14:textId="77777777" w:rsidR="00C15C9B" w:rsidRPr="001F59BD" w:rsidRDefault="00C15C9B" w:rsidP="00C15C9B">
      <w:pPr>
        <w:rPr>
          <w:rFonts w:ascii="Corbel" w:hAnsi="Corbel"/>
          <w:b/>
          <w:bCs/>
          <w:color w:val="2F5496" w:themeColor="accent1" w:themeShade="BF"/>
        </w:rPr>
      </w:pPr>
      <w:r w:rsidRPr="00BD487E">
        <w:rPr>
          <w:rFonts w:ascii="Corbel" w:hAnsi="Corbel"/>
          <w:b/>
          <w:bCs/>
          <w:color w:val="000000" w:themeColor="text1"/>
        </w:rPr>
        <w:t>Evidence of Merit</w:t>
      </w:r>
      <w:r w:rsidRPr="00BD487E">
        <w:rPr>
          <w:rFonts w:ascii="Corbel" w:hAnsi="Corbel"/>
          <w:b/>
          <w:bCs/>
          <w:color w:val="0070C0"/>
        </w:rPr>
        <w:t xml:space="preserve"> </w:t>
      </w:r>
      <w:r w:rsidRPr="001F59BD">
        <w:rPr>
          <w:rFonts w:ascii="Corbel" w:hAnsi="Corbel"/>
          <w:b/>
          <w:bCs/>
          <w:color w:val="2F5496" w:themeColor="accent1" w:themeShade="BF"/>
        </w:rPr>
        <w:t xml:space="preserve">(Recommended length: No more than 500 words)  </w:t>
      </w:r>
    </w:p>
    <w:p w14:paraId="6BA3E7A3" w14:textId="4597BC2B" w:rsidR="00C15C9B" w:rsidRPr="001F59BD" w:rsidRDefault="00C15C9B" w:rsidP="00C15C9B">
      <w:pPr>
        <w:rPr>
          <w:color w:val="2F5496" w:themeColor="accent1" w:themeShade="BF"/>
        </w:rPr>
      </w:pPr>
      <w:r w:rsidRPr="42BF1B26">
        <w:rPr>
          <w:color w:val="2F5496" w:themeColor="accent1" w:themeShade="BF"/>
        </w:rPr>
        <w:t>[</w:t>
      </w:r>
      <w:r w:rsidR="001F59BD" w:rsidRPr="42BF1B26">
        <w:rPr>
          <w:b/>
          <w:bCs/>
          <w:color w:val="2F5496" w:themeColor="accent1" w:themeShade="BF"/>
        </w:rPr>
        <w:t>Please keep in mind the following when writing this section:</w:t>
      </w:r>
      <w:r w:rsidR="001F59BD" w:rsidRPr="42BF1B26">
        <w:rPr>
          <w:color w:val="2F5496" w:themeColor="accent1" w:themeShade="BF"/>
        </w:rPr>
        <w:t xml:space="preserve"> </w:t>
      </w:r>
      <w:r w:rsidRPr="42BF1B26">
        <w:rPr>
          <w:color w:val="2F5496" w:themeColor="accent1" w:themeShade="BF"/>
        </w:rPr>
        <w:t>Consider the items included in the reflective statement for teaching</w:t>
      </w:r>
      <w:r w:rsidR="11C21E16" w:rsidRPr="42BF1B26">
        <w:rPr>
          <w:color w:val="2F5496" w:themeColor="accent1" w:themeShade="BF"/>
        </w:rPr>
        <w:t xml:space="preserve"> or </w:t>
      </w:r>
      <w:r w:rsidR="34B8AB35" w:rsidRPr="42BF1B26">
        <w:rPr>
          <w:color w:val="2F5496" w:themeColor="accent1" w:themeShade="BF"/>
        </w:rPr>
        <w:t>professional performance</w:t>
      </w:r>
      <w:r w:rsidRPr="42BF1B26">
        <w:rPr>
          <w:color w:val="2F5496" w:themeColor="accent1" w:themeShade="BF"/>
        </w:rPr>
        <w:t xml:space="preserve"> and evidence presented in the WPAF file by the candidate </w:t>
      </w:r>
      <w:r w:rsidRPr="42BF1B26">
        <w:rPr>
          <w:color w:val="2F5496" w:themeColor="accent1" w:themeShade="BF"/>
          <w:u w:val="single"/>
        </w:rPr>
        <w:t>only</w:t>
      </w:r>
      <w:r w:rsidRPr="42BF1B26">
        <w:rPr>
          <w:color w:val="2F5496" w:themeColor="accent1" w:themeShade="BF"/>
        </w:rPr>
        <w:t>. Provide an evaluative statement on the level of accomplishment in teaching expected for the candidate to be promoted and tenured. Present the most relevant elements of the candidate’s work to highlight their performance. Asses</w:t>
      </w:r>
      <w:r w:rsidR="4B1531DD" w:rsidRPr="42BF1B26">
        <w:rPr>
          <w:color w:val="2F5496" w:themeColor="accent1" w:themeShade="BF"/>
        </w:rPr>
        <w:t>s</w:t>
      </w:r>
      <w:r w:rsidRPr="42BF1B26">
        <w:rPr>
          <w:color w:val="2F5496" w:themeColor="accent1" w:themeShade="BF"/>
        </w:rPr>
        <w:t xml:space="preserve"> the candidate on the quality and the totality of evidence they provide for teaching. When judged as a group, no one indicator may be used to determine the overall rating of teaching effectiveness. Please note that research suggests student ratings on course evaluations do not reflect the use of evidence-based instructional approaches and can negatively correlate with the use of these high impact instructional strategies. Student ratings are often biased against faculty from minoritized groups and fail to capture the full array of behind the scenes work that goes into teaching. Please note that teaching may be defined differently in each unit and mean something different. For example, library faculty uses “professional performance” for teaching and other units may use non-typical teaching arrangements such as supervising clinical practice, etc.]</w:t>
      </w:r>
    </w:p>
    <w:p w14:paraId="4F74B81B" w14:textId="77777777" w:rsidR="001F59BD" w:rsidRDefault="001F59BD" w:rsidP="00C15C9B"/>
    <w:p w14:paraId="63ABD7CA" w14:textId="50A6C013" w:rsidR="00C15C9B" w:rsidRDefault="00C15C9B" w:rsidP="00C15C9B">
      <w:pPr>
        <w:rPr>
          <w:color w:val="000000" w:themeColor="text1"/>
        </w:rPr>
      </w:pPr>
      <w:r>
        <w:t xml:space="preserve">Based on the evidence presented in </w:t>
      </w:r>
      <w:r w:rsidRPr="42BF1B26">
        <w:rPr>
          <w:color w:val="538135" w:themeColor="accent6" w:themeShade="BF"/>
        </w:rPr>
        <w:t>[insert candidate’s last name]</w:t>
      </w:r>
      <w:r w:rsidRPr="42BF1B26">
        <w:rPr>
          <w:color w:val="000000" w:themeColor="text1"/>
        </w:rPr>
        <w:t>’s</w:t>
      </w:r>
      <w:r w:rsidRPr="42BF1B26">
        <w:rPr>
          <w:color w:val="FF0000"/>
        </w:rPr>
        <w:t xml:space="preserve"> </w:t>
      </w:r>
      <w:r>
        <w:t xml:space="preserve">file, this PRC assesses </w:t>
      </w:r>
      <w:r w:rsidRPr="42BF1B26">
        <w:rPr>
          <w:color w:val="538135" w:themeColor="accent6" w:themeShade="BF"/>
        </w:rPr>
        <w:t>[insert candidate’s name]</w:t>
      </w:r>
      <w:r>
        <w:t>’s record of Teaching</w:t>
      </w:r>
      <w:r w:rsidR="60D657BC">
        <w:t xml:space="preserve"> </w:t>
      </w:r>
      <w:r w:rsidR="60D657BC" w:rsidRPr="42BF1B26">
        <w:rPr>
          <w:color w:val="0070C0"/>
        </w:rPr>
        <w:t xml:space="preserve">(or </w:t>
      </w:r>
      <w:r w:rsidR="49CA2D0C" w:rsidRPr="42BF1B26">
        <w:rPr>
          <w:color w:val="0070C0"/>
        </w:rPr>
        <w:t xml:space="preserve">Professional </w:t>
      </w:r>
      <w:r w:rsidR="54FC25C0" w:rsidRPr="42BF1B26">
        <w:rPr>
          <w:color w:val="0070C0"/>
        </w:rPr>
        <w:t>P</w:t>
      </w:r>
      <w:r w:rsidR="49CA2D0C" w:rsidRPr="42BF1B26">
        <w:rPr>
          <w:color w:val="0070C0"/>
        </w:rPr>
        <w:t>erformance</w:t>
      </w:r>
      <w:r w:rsidR="0E966972" w:rsidRPr="42BF1B26">
        <w:rPr>
          <w:color w:val="0070C0"/>
        </w:rPr>
        <w:t>)</w:t>
      </w:r>
      <w:r>
        <w:t xml:space="preserve"> as </w:t>
      </w:r>
      <w:r w:rsidRPr="42BF1B26">
        <w:rPr>
          <w:color w:val="538135" w:themeColor="accent6" w:themeShade="BF"/>
        </w:rPr>
        <w:t xml:space="preserve">[insert </w:t>
      </w:r>
      <w:r w:rsidR="002F1F98" w:rsidRPr="42BF1B26">
        <w:rPr>
          <w:b/>
          <w:bCs/>
          <w:color w:val="538135" w:themeColor="accent6" w:themeShade="BF"/>
        </w:rPr>
        <w:t xml:space="preserve">meeting </w:t>
      </w:r>
      <w:r w:rsidR="002F1F98" w:rsidRPr="42BF1B26">
        <w:rPr>
          <w:color w:val="538135" w:themeColor="accent6" w:themeShade="BF"/>
        </w:rPr>
        <w:t>or</w:t>
      </w:r>
      <w:r w:rsidR="002F1F98" w:rsidRPr="42BF1B26">
        <w:rPr>
          <w:b/>
          <w:bCs/>
          <w:color w:val="538135" w:themeColor="accent6" w:themeShade="BF"/>
        </w:rPr>
        <w:t xml:space="preserve"> </w:t>
      </w:r>
      <w:r w:rsidRPr="42BF1B26">
        <w:rPr>
          <w:b/>
          <w:bCs/>
          <w:color w:val="538135" w:themeColor="accent6" w:themeShade="BF"/>
        </w:rPr>
        <w:t>not meeting</w:t>
      </w:r>
      <w:r w:rsidR="002F1F98" w:rsidRPr="42BF1B26">
        <w:rPr>
          <w:b/>
          <w:bCs/>
          <w:color w:val="538135" w:themeColor="accent6" w:themeShade="BF"/>
        </w:rPr>
        <w:t>]</w:t>
      </w:r>
      <w:r w:rsidRPr="42BF1B26">
        <w:rPr>
          <w:color w:val="538135" w:themeColor="accent6" w:themeShade="BF"/>
        </w:rPr>
        <w:t xml:space="preserve"> </w:t>
      </w:r>
      <w:r>
        <w:t xml:space="preserve">the </w:t>
      </w:r>
      <w:r w:rsidRPr="42BF1B26">
        <w:rPr>
          <w:color w:val="538135" w:themeColor="accent6" w:themeShade="BF"/>
        </w:rPr>
        <w:t xml:space="preserve">[insert the name of the </w:t>
      </w:r>
      <w:r w:rsidR="002F1F98" w:rsidRPr="42BF1B26">
        <w:rPr>
          <w:color w:val="538135" w:themeColor="accent6" w:themeShade="BF"/>
        </w:rPr>
        <w:t>unit</w:t>
      </w:r>
      <w:r w:rsidRPr="42BF1B26">
        <w:rPr>
          <w:color w:val="538135" w:themeColor="accent6" w:themeShade="BF"/>
        </w:rPr>
        <w:t>]</w:t>
      </w:r>
      <w:r w:rsidR="002F1F98" w:rsidRPr="42BF1B26">
        <w:rPr>
          <w:color w:val="000000" w:themeColor="text1"/>
        </w:rPr>
        <w:t>’s</w:t>
      </w:r>
      <w:r w:rsidRPr="42BF1B26">
        <w:rPr>
          <w:color w:val="FF0000"/>
        </w:rPr>
        <w:t xml:space="preserve"> </w:t>
      </w:r>
      <w:r>
        <w:t xml:space="preserve">RTP standards for </w:t>
      </w:r>
      <w:r w:rsidRPr="42BF1B26">
        <w:rPr>
          <w:color w:val="000000" w:themeColor="text1"/>
        </w:rPr>
        <w:t xml:space="preserve">tenure and promotion. </w:t>
      </w:r>
    </w:p>
    <w:p w14:paraId="680DD092" w14:textId="77777777" w:rsidR="002E3976" w:rsidRDefault="002E3976" w:rsidP="00C15C9B">
      <w:pPr>
        <w:rPr>
          <w:color w:val="FF0000"/>
        </w:rPr>
      </w:pPr>
    </w:p>
    <w:p w14:paraId="6BAF6F78" w14:textId="4892C539" w:rsidR="00C15C9B" w:rsidRPr="00CD4C88" w:rsidRDefault="00C15C9B" w:rsidP="42BF1B26">
      <w:pPr>
        <w:rPr>
          <w:b/>
          <w:bCs/>
          <w:color w:val="C00000"/>
        </w:rPr>
      </w:pPr>
      <w:r w:rsidRPr="42BF1B26">
        <w:rPr>
          <w:b/>
          <w:bCs/>
          <w:color w:val="C00000"/>
        </w:rPr>
        <w:t xml:space="preserve">If the PRC’s assessment of the candidate is “not meeting” standards </w:t>
      </w:r>
      <w:r w:rsidR="00963D50" w:rsidRPr="42BF1B26">
        <w:rPr>
          <w:b/>
          <w:bCs/>
          <w:color w:val="C00000"/>
        </w:rPr>
        <w:t>on Teaching</w:t>
      </w:r>
      <w:r w:rsidR="5A3A8446" w:rsidRPr="42BF1B26">
        <w:rPr>
          <w:b/>
          <w:bCs/>
          <w:color w:val="C00000"/>
        </w:rPr>
        <w:t xml:space="preserve"> or </w:t>
      </w:r>
      <w:r w:rsidR="7235CA3D" w:rsidRPr="42BF1B26">
        <w:rPr>
          <w:b/>
          <w:bCs/>
          <w:color w:val="C00000"/>
        </w:rPr>
        <w:t>Professional performance</w:t>
      </w:r>
      <w:r w:rsidR="00963D50" w:rsidRPr="42BF1B26">
        <w:rPr>
          <w:b/>
          <w:bCs/>
          <w:color w:val="C00000"/>
        </w:rPr>
        <w:t xml:space="preserve"> </w:t>
      </w:r>
      <w:r w:rsidRPr="42BF1B26">
        <w:rPr>
          <w:b/>
          <w:bCs/>
          <w:color w:val="C00000"/>
        </w:rPr>
        <w:t xml:space="preserve">for tenure and promotion, then the following section </w:t>
      </w:r>
      <w:r w:rsidRPr="42BF1B26">
        <w:rPr>
          <w:b/>
          <w:bCs/>
          <w:color w:val="C00000"/>
          <w:u w:val="single"/>
        </w:rPr>
        <w:t>is required</w:t>
      </w:r>
      <w:r w:rsidRPr="42BF1B26">
        <w:rPr>
          <w:b/>
          <w:bCs/>
          <w:color w:val="C00000"/>
        </w:rPr>
        <w:t xml:space="preserve">: </w:t>
      </w:r>
    </w:p>
    <w:p w14:paraId="29B6329C" w14:textId="77777777" w:rsidR="002E3976" w:rsidRDefault="002E3976" w:rsidP="00C15C9B">
      <w:pPr>
        <w:rPr>
          <w:b/>
          <w:bCs/>
          <w:color w:val="FF0000"/>
        </w:rPr>
      </w:pPr>
    </w:p>
    <w:p w14:paraId="6D6EC72C" w14:textId="177344FB" w:rsidR="00C15C9B" w:rsidRPr="002F1F98" w:rsidRDefault="00C15C9B" w:rsidP="00C15C9B">
      <w:pPr>
        <w:rPr>
          <w:color w:val="538135" w:themeColor="accent6" w:themeShade="BF"/>
        </w:rPr>
      </w:pPr>
      <w:r w:rsidRPr="002F1F98">
        <w:rPr>
          <w:b/>
          <w:bCs/>
          <w:color w:val="538135" w:themeColor="accent6" w:themeShade="BF"/>
        </w:rPr>
        <w:t xml:space="preserve">Reason(s) </w:t>
      </w:r>
    </w:p>
    <w:p w14:paraId="4DDBD76C" w14:textId="34251655" w:rsidR="00C15C9B" w:rsidRPr="002F1F98" w:rsidRDefault="00C15C9B" w:rsidP="00C15C9B">
      <w:pPr>
        <w:rPr>
          <w:color w:val="538135" w:themeColor="accent6" w:themeShade="BF"/>
        </w:rPr>
      </w:pPr>
      <w:r w:rsidRPr="42BF1B26">
        <w:rPr>
          <w:color w:val="538135" w:themeColor="accent6" w:themeShade="BF"/>
        </w:rPr>
        <w:t xml:space="preserve">List the reason(s) for evaluating the candidate’s performance as “not meeting” the department/school RTP standards for tenure and promotion with a reference to the specific standard(s) for teaching that the candidate did not meet. Provide what evidence the candidate presented (or not) and how the evidence presented (or not) </w:t>
      </w:r>
      <w:r w:rsidR="5B62BC24" w:rsidRPr="42BF1B26">
        <w:rPr>
          <w:color w:val="538135" w:themeColor="accent6" w:themeShade="BF"/>
        </w:rPr>
        <w:t>falls</w:t>
      </w:r>
      <w:r w:rsidRPr="42BF1B26">
        <w:rPr>
          <w:color w:val="538135" w:themeColor="accent6" w:themeShade="BF"/>
        </w:rPr>
        <w:t xml:space="preserve"> short in meeting the standards for tenure and promotion.)</w:t>
      </w:r>
    </w:p>
    <w:p w14:paraId="1DDB2C79" w14:textId="77777777" w:rsidR="00C15C9B" w:rsidRDefault="00C15C9B" w:rsidP="00C15C9B">
      <w:pPr>
        <w:rPr>
          <w:rFonts w:ascii="Corbel" w:hAnsi="Corbel"/>
          <w:b/>
          <w:bCs/>
          <w:color w:val="0070C0"/>
        </w:rPr>
      </w:pPr>
    </w:p>
    <w:p w14:paraId="7C45CF7B" w14:textId="77777777" w:rsidR="00C15C9B" w:rsidRDefault="00C15C9B" w:rsidP="00C15C9B">
      <w:pPr>
        <w:rPr>
          <w:rFonts w:ascii="Corbel" w:hAnsi="Corbel"/>
          <w:b/>
          <w:bCs/>
          <w:color w:val="000000" w:themeColor="text1"/>
        </w:rPr>
      </w:pPr>
      <w:r w:rsidRPr="00590A19">
        <w:rPr>
          <w:rFonts w:ascii="Corbel" w:hAnsi="Corbel"/>
          <w:b/>
          <w:bCs/>
          <w:color w:val="000000" w:themeColor="text1"/>
        </w:rPr>
        <w:t>RESEARCH AND CREATIVE ACTIVITY</w:t>
      </w:r>
    </w:p>
    <w:p w14:paraId="1D35A45C" w14:textId="4285C725" w:rsidR="00C15C9B" w:rsidRPr="002F3FA2" w:rsidRDefault="00C15C9B" w:rsidP="00C15C9B">
      <w:pPr>
        <w:rPr>
          <w:rFonts w:ascii="Corbel" w:hAnsi="Corbel"/>
          <w:b/>
          <w:bCs/>
          <w:color w:val="0070C0"/>
        </w:rPr>
      </w:pPr>
      <w:r w:rsidRPr="00874958">
        <w:rPr>
          <w:color w:val="000000" w:themeColor="text1"/>
        </w:rPr>
        <w:t xml:space="preserve">According to </w:t>
      </w:r>
      <w:r w:rsidRPr="002F1F98">
        <w:rPr>
          <w:color w:val="538135" w:themeColor="accent6" w:themeShade="BF"/>
        </w:rPr>
        <w:t xml:space="preserve">[insert the </w:t>
      </w:r>
      <w:r w:rsidR="002F1F98" w:rsidRPr="002F1F98">
        <w:rPr>
          <w:color w:val="538135" w:themeColor="accent6" w:themeShade="BF"/>
        </w:rPr>
        <w:t>unit</w:t>
      </w:r>
      <w:r w:rsidRPr="002F1F98">
        <w:rPr>
          <w:color w:val="538135" w:themeColor="accent6" w:themeShade="BF"/>
        </w:rPr>
        <w:t>]</w:t>
      </w:r>
      <w:r w:rsidRPr="00874958">
        <w:rPr>
          <w:color w:val="000000" w:themeColor="text1"/>
        </w:rPr>
        <w:t xml:space="preserve">’s RTP document, candidates who meet the </w:t>
      </w:r>
      <w:r>
        <w:rPr>
          <w:color w:val="000000" w:themeColor="text1"/>
        </w:rPr>
        <w:t xml:space="preserve">standards for </w:t>
      </w:r>
      <w:r w:rsidRPr="00C224AB">
        <w:rPr>
          <w:color w:val="000000" w:themeColor="text1"/>
        </w:rPr>
        <w:t>tenure and promotion</w:t>
      </w:r>
      <w:r>
        <w:rPr>
          <w:color w:val="FF0000"/>
        </w:rPr>
        <w:t xml:space="preserve"> </w:t>
      </w:r>
      <w:r w:rsidRPr="00874958">
        <w:rPr>
          <w:color w:val="000000" w:themeColor="text1"/>
        </w:rPr>
        <w:t xml:space="preserve">shall </w:t>
      </w:r>
      <w:r w:rsidRPr="002F1F98">
        <w:rPr>
          <w:color w:val="538135" w:themeColor="accent6" w:themeShade="BF"/>
        </w:rPr>
        <w:t xml:space="preserve">[insert the summary or direct quote from the research and creativity section of the </w:t>
      </w:r>
      <w:r w:rsidR="002F1F98" w:rsidRPr="002F1F98">
        <w:rPr>
          <w:color w:val="538135" w:themeColor="accent6" w:themeShade="BF"/>
        </w:rPr>
        <w:t>unit’s</w:t>
      </w:r>
      <w:r w:rsidRPr="002F1F98">
        <w:rPr>
          <w:color w:val="538135" w:themeColor="accent6" w:themeShade="BF"/>
        </w:rPr>
        <w:t xml:space="preserve"> RTP document that speaks to the evaluation criteria for the </w:t>
      </w:r>
      <w:r w:rsidR="002F1F98" w:rsidRPr="002F1F98">
        <w:rPr>
          <w:color w:val="538135" w:themeColor="accent6" w:themeShade="BF"/>
        </w:rPr>
        <w:t>tenure and promotion</w:t>
      </w:r>
      <w:r w:rsidRPr="002F1F98">
        <w:rPr>
          <w:color w:val="538135" w:themeColor="accent6" w:themeShade="BF"/>
        </w:rPr>
        <w:t>]</w:t>
      </w:r>
      <w:r w:rsidRPr="00874958">
        <w:rPr>
          <w:color w:val="000000" w:themeColor="text1"/>
        </w:rPr>
        <w:t xml:space="preserve">. </w:t>
      </w:r>
      <w:r w:rsidRPr="002F3FA2">
        <w:rPr>
          <w:color w:val="000000" w:themeColor="text1"/>
        </w:rPr>
        <w:t xml:space="preserve">Below, we summarize the effectiveness of the candidate’s research and creative activity since hire at CSUSM. </w:t>
      </w:r>
    </w:p>
    <w:p w14:paraId="2DEF2EDF" w14:textId="77777777" w:rsidR="00C15C9B" w:rsidRPr="002F3FA2" w:rsidRDefault="00C15C9B" w:rsidP="00C15C9B">
      <w:pPr>
        <w:rPr>
          <w:color w:val="000000" w:themeColor="text1"/>
        </w:rPr>
      </w:pPr>
    </w:p>
    <w:p w14:paraId="4BE5E57F" w14:textId="77777777" w:rsidR="00C15C9B" w:rsidRPr="002F1F98" w:rsidRDefault="00C15C9B" w:rsidP="00C15C9B">
      <w:pPr>
        <w:rPr>
          <w:rFonts w:ascii="Corbel" w:hAnsi="Corbel"/>
          <w:b/>
          <w:bCs/>
          <w:color w:val="2F5496" w:themeColor="accent1" w:themeShade="BF"/>
        </w:rPr>
      </w:pPr>
      <w:r w:rsidRPr="002F3FA2">
        <w:rPr>
          <w:rFonts w:ascii="Corbel" w:hAnsi="Corbel"/>
          <w:b/>
          <w:bCs/>
          <w:color w:val="000000" w:themeColor="text1"/>
        </w:rPr>
        <w:t>Evidence of Merit</w:t>
      </w:r>
      <w:r>
        <w:rPr>
          <w:rFonts w:ascii="Corbel" w:hAnsi="Corbel"/>
          <w:b/>
          <w:bCs/>
          <w:color w:val="000000" w:themeColor="text1"/>
        </w:rPr>
        <w:t xml:space="preserve"> </w:t>
      </w:r>
      <w:r w:rsidRPr="002F1F98">
        <w:rPr>
          <w:rFonts w:ascii="Corbel" w:hAnsi="Corbel"/>
          <w:b/>
          <w:bCs/>
          <w:color w:val="2F5496" w:themeColor="accent1" w:themeShade="BF"/>
        </w:rPr>
        <w:t xml:space="preserve">(Recommended length: No more than 500 words)  </w:t>
      </w:r>
    </w:p>
    <w:p w14:paraId="5DDB9133" w14:textId="3BAB9F9D" w:rsidR="00C15C9B" w:rsidRPr="002F1F98" w:rsidRDefault="00C15C9B" w:rsidP="00C15C9B">
      <w:pPr>
        <w:rPr>
          <w:rFonts w:ascii="Corbel" w:hAnsi="Corbel"/>
          <w:b/>
          <w:bCs/>
          <w:color w:val="2F5496" w:themeColor="accent1" w:themeShade="BF"/>
        </w:rPr>
      </w:pPr>
      <w:r w:rsidRPr="42BF1B26">
        <w:rPr>
          <w:color w:val="2F5496" w:themeColor="accent1" w:themeShade="BF"/>
        </w:rPr>
        <w:t>[</w:t>
      </w:r>
      <w:r w:rsidR="002F1F98" w:rsidRPr="42BF1B26">
        <w:rPr>
          <w:b/>
          <w:bCs/>
          <w:color w:val="2F5496" w:themeColor="accent1" w:themeShade="BF"/>
        </w:rPr>
        <w:t>Please keep in mind the following when writing this section:</w:t>
      </w:r>
      <w:r w:rsidR="002F1F98" w:rsidRPr="42BF1B26">
        <w:rPr>
          <w:color w:val="2F5496" w:themeColor="accent1" w:themeShade="BF"/>
        </w:rPr>
        <w:t xml:space="preserve"> </w:t>
      </w:r>
      <w:r w:rsidRPr="42BF1B26">
        <w:rPr>
          <w:color w:val="2F5496" w:themeColor="accent1" w:themeShade="BF"/>
        </w:rPr>
        <w:t xml:space="preserve">Consider the items included in the reflective statement for teaching and evidence presented in the WPAF file by the candidate </w:t>
      </w:r>
      <w:r w:rsidRPr="42BF1B26">
        <w:rPr>
          <w:color w:val="2F5496" w:themeColor="accent1" w:themeShade="BF"/>
          <w:u w:val="single"/>
        </w:rPr>
        <w:t>only</w:t>
      </w:r>
      <w:r w:rsidRPr="42BF1B26">
        <w:rPr>
          <w:color w:val="2F5496" w:themeColor="accent1" w:themeShade="BF"/>
        </w:rPr>
        <w:t>. Asses</w:t>
      </w:r>
      <w:r w:rsidR="7A145698" w:rsidRPr="42BF1B26">
        <w:rPr>
          <w:color w:val="2F5496" w:themeColor="accent1" w:themeShade="BF"/>
        </w:rPr>
        <w:t>s</w:t>
      </w:r>
      <w:r w:rsidRPr="42BF1B26">
        <w:rPr>
          <w:color w:val="2F5496" w:themeColor="accent1" w:themeShade="BF"/>
        </w:rPr>
        <w:t xml:space="preserve"> the candidate’s research and creative activities based on the Category A and Category B requirements for tenure and promotion in the Department/School RTP document, </w:t>
      </w:r>
      <w:r w:rsidRPr="42BF1B26">
        <w:rPr>
          <w:b/>
          <w:bCs/>
          <w:color w:val="2F5496" w:themeColor="accent1" w:themeShade="BF"/>
        </w:rPr>
        <w:t>if applicable.</w:t>
      </w:r>
      <w:r w:rsidRPr="42BF1B26">
        <w:rPr>
          <w:color w:val="2F5496" w:themeColor="accent1" w:themeShade="BF"/>
        </w:rPr>
        <w:t xml:space="preserve"> Provide an evaluative statement on the level of accomplishment in research and creative activities expected for the candidate to be promoted and tenured. Present the most relevant elements of the candidate’s work to highlight their performance. Asses</w:t>
      </w:r>
      <w:r w:rsidR="2762786F" w:rsidRPr="42BF1B26">
        <w:rPr>
          <w:color w:val="2F5496" w:themeColor="accent1" w:themeShade="BF"/>
        </w:rPr>
        <w:t>s</w:t>
      </w:r>
      <w:r w:rsidRPr="42BF1B26">
        <w:rPr>
          <w:color w:val="2F5496" w:themeColor="accent1" w:themeShade="BF"/>
        </w:rPr>
        <w:t xml:space="preserve"> the candidate on the quality and the totality of evidence they provide for research and creative activities.</w:t>
      </w:r>
      <w:r w:rsidR="002F1F98" w:rsidRPr="42BF1B26">
        <w:rPr>
          <w:color w:val="2F5496" w:themeColor="accent1" w:themeShade="BF"/>
        </w:rPr>
        <w:t xml:space="preserve"> Evaluate the impact of the candidate’s research and creative activities and translate it for an educated lay person who does not have disciplinary knowledge</w:t>
      </w:r>
      <w:r w:rsidR="00532A34" w:rsidRPr="42BF1B26">
        <w:rPr>
          <w:color w:val="2F5496" w:themeColor="accent1" w:themeShade="BF"/>
        </w:rPr>
        <w:t>.</w:t>
      </w:r>
      <w:r w:rsidRPr="42BF1B26">
        <w:rPr>
          <w:color w:val="2F5496" w:themeColor="accent1" w:themeShade="BF"/>
        </w:rPr>
        <w:t>]</w:t>
      </w:r>
    </w:p>
    <w:p w14:paraId="37F7FB8F" w14:textId="77777777" w:rsidR="002E3976" w:rsidRDefault="002E3976" w:rsidP="00C15C9B"/>
    <w:p w14:paraId="4B5E2812" w14:textId="284E3D68" w:rsidR="00C15C9B" w:rsidRDefault="00C15C9B" w:rsidP="00C15C9B">
      <w:pPr>
        <w:rPr>
          <w:color w:val="000000" w:themeColor="text1"/>
        </w:rPr>
      </w:pPr>
      <w:r>
        <w:t xml:space="preserve">Based on the evidence presented in </w:t>
      </w:r>
      <w:r w:rsidRPr="42BF1B26">
        <w:rPr>
          <w:color w:val="538135" w:themeColor="accent6" w:themeShade="BF"/>
        </w:rPr>
        <w:t>[insert candidate’s name]</w:t>
      </w:r>
      <w:r w:rsidRPr="42BF1B26">
        <w:rPr>
          <w:color w:val="000000" w:themeColor="text1"/>
        </w:rPr>
        <w:t>’s</w:t>
      </w:r>
      <w:r w:rsidRPr="42BF1B26">
        <w:rPr>
          <w:color w:val="FF0000"/>
        </w:rPr>
        <w:t xml:space="preserve"> </w:t>
      </w:r>
      <w:r>
        <w:t xml:space="preserve">file, this PRC assesses </w:t>
      </w:r>
      <w:r w:rsidRPr="42BF1B26">
        <w:rPr>
          <w:color w:val="538135" w:themeColor="accent6" w:themeShade="BF"/>
        </w:rPr>
        <w:t>[insert candidate’s name]</w:t>
      </w:r>
      <w:r>
        <w:t xml:space="preserve">’s record of Research and Creative Activity as </w:t>
      </w:r>
      <w:r w:rsidRPr="42BF1B26">
        <w:rPr>
          <w:color w:val="538135" w:themeColor="accent6" w:themeShade="BF"/>
        </w:rPr>
        <w:t xml:space="preserve">[insert </w:t>
      </w:r>
      <w:r w:rsidRPr="42BF1B26">
        <w:rPr>
          <w:b/>
          <w:bCs/>
          <w:color w:val="538135" w:themeColor="accent6" w:themeShade="BF"/>
        </w:rPr>
        <w:t>meeting,</w:t>
      </w:r>
      <w:r w:rsidRPr="42BF1B26">
        <w:rPr>
          <w:color w:val="538135" w:themeColor="accent6" w:themeShade="BF"/>
        </w:rPr>
        <w:t xml:space="preserve"> </w:t>
      </w:r>
      <w:r w:rsidR="002F1F98" w:rsidRPr="42BF1B26">
        <w:rPr>
          <w:color w:val="538135" w:themeColor="accent6" w:themeShade="BF"/>
        </w:rPr>
        <w:t xml:space="preserve">or </w:t>
      </w:r>
      <w:r w:rsidRPr="42BF1B26">
        <w:rPr>
          <w:b/>
          <w:bCs/>
          <w:color w:val="538135" w:themeColor="accent6" w:themeShade="BF"/>
        </w:rPr>
        <w:t>not meeting</w:t>
      </w:r>
      <w:r w:rsidRPr="42BF1B26">
        <w:rPr>
          <w:color w:val="538135" w:themeColor="accent6" w:themeShade="BF"/>
        </w:rPr>
        <w:t>]</w:t>
      </w:r>
      <w:r w:rsidRPr="42BF1B26">
        <w:rPr>
          <w:color w:val="FF0000"/>
        </w:rPr>
        <w:t xml:space="preserve"> </w:t>
      </w:r>
      <w:r>
        <w:t xml:space="preserve">the </w:t>
      </w:r>
      <w:r w:rsidRPr="42BF1B26">
        <w:rPr>
          <w:color w:val="538135" w:themeColor="accent6" w:themeShade="BF"/>
        </w:rPr>
        <w:t xml:space="preserve">[insert the name of the </w:t>
      </w:r>
      <w:r w:rsidR="002F1F98" w:rsidRPr="42BF1B26">
        <w:rPr>
          <w:color w:val="538135" w:themeColor="accent6" w:themeShade="BF"/>
        </w:rPr>
        <w:t>unit</w:t>
      </w:r>
      <w:r w:rsidRPr="42BF1B26">
        <w:rPr>
          <w:color w:val="538135" w:themeColor="accent6" w:themeShade="BF"/>
        </w:rPr>
        <w:t>]</w:t>
      </w:r>
      <w:r w:rsidR="002F1F98" w:rsidRPr="42BF1B26">
        <w:rPr>
          <w:color w:val="000000" w:themeColor="text1"/>
        </w:rPr>
        <w:t>’s</w:t>
      </w:r>
      <w:r w:rsidRPr="42BF1B26">
        <w:rPr>
          <w:color w:val="FF0000"/>
        </w:rPr>
        <w:t xml:space="preserve"> </w:t>
      </w:r>
      <w:r>
        <w:t xml:space="preserve">RTP standards for </w:t>
      </w:r>
      <w:r w:rsidRPr="42BF1B26">
        <w:rPr>
          <w:color w:val="000000" w:themeColor="text1"/>
        </w:rPr>
        <w:t xml:space="preserve">tenure and promotion. </w:t>
      </w:r>
    </w:p>
    <w:p w14:paraId="76340C82" w14:textId="77777777" w:rsidR="00C15C9B" w:rsidRDefault="00C15C9B" w:rsidP="00C15C9B">
      <w:pPr>
        <w:rPr>
          <w:color w:val="000000" w:themeColor="text1"/>
        </w:rPr>
      </w:pPr>
    </w:p>
    <w:p w14:paraId="7641BB96" w14:textId="1927BABA" w:rsidR="00C15C9B" w:rsidRPr="00CD4C88" w:rsidRDefault="00C15C9B" w:rsidP="42BF1B26">
      <w:pPr>
        <w:rPr>
          <w:b/>
          <w:bCs/>
          <w:color w:val="C00000"/>
        </w:rPr>
      </w:pPr>
      <w:r w:rsidRPr="42BF1B26">
        <w:rPr>
          <w:b/>
          <w:bCs/>
          <w:color w:val="C00000"/>
        </w:rPr>
        <w:t xml:space="preserve">If the PRC’s assessment of the candidate is “not meeting” standards </w:t>
      </w:r>
      <w:r w:rsidR="00963D50" w:rsidRPr="42BF1B26">
        <w:rPr>
          <w:b/>
          <w:bCs/>
          <w:color w:val="C00000"/>
        </w:rPr>
        <w:t xml:space="preserve">on Research and Creativity </w:t>
      </w:r>
      <w:r w:rsidRPr="42BF1B26">
        <w:rPr>
          <w:b/>
          <w:bCs/>
          <w:color w:val="C00000"/>
        </w:rPr>
        <w:t xml:space="preserve">for tenure and promotion, then the following section </w:t>
      </w:r>
      <w:r w:rsidRPr="42BF1B26">
        <w:rPr>
          <w:b/>
          <w:bCs/>
          <w:color w:val="C00000"/>
          <w:u w:val="single"/>
        </w:rPr>
        <w:t>is required</w:t>
      </w:r>
      <w:r w:rsidRPr="42BF1B26">
        <w:rPr>
          <w:b/>
          <w:bCs/>
          <w:color w:val="C00000"/>
        </w:rPr>
        <w:t xml:space="preserve">: </w:t>
      </w:r>
    </w:p>
    <w:p w14:paraId="59906504" w14:textId="77777777" w:rsidR="002E3976" w:rsidRDefault="002E3976" w:rsidP="00C15C9B">
      <w:pPr>
        <w:rPr>
          <w:b/>
          <w:bCs/>
          <w:color w:val="FF0000"/>
        </w:rPr>
      </w:pPr>
    </w:p>
    <w:p w14:paraId="1FFA0D0A" w14:textId="36433390" w:rsidR="00C15C9B" w:rsidRPr="002F1F98" w:rsidRDefault="00C15C9B" w:rsidP="00C15C9B">
      <w:pPr>
        <w:rPr>
          <w:color w:val="538135" w:themeColor="accent6" w:themeShade="BF"/>
        </w:rPr>
      </w:pPr>
      <w:r w:rsidRPr="002F1F98">
        <w:rPr>
          <w:b/>
          <w:bCs/>
          <w:color w:val="538135" w:themeColor="accent6" w:themeShade="BF"/>
        </w:rPr>
        <w:t xml:space="preserve">Reason(s) </w:t>
      </w:r>
    </w:p>
    <w:p w14:paraId="56D2EDD5" w14:textId="77777777" w:rsidR="00C15C9B" w:rsidRPr="002F1F98" w:rsidRDefault="00C15C9B" w:rsidP="00C15C9B">
      <w:pPr>
        <w:rPr>
          <w:color w:val="538135" w:themeColor="accent6" w:themeShade="BF"/>
        </w:rPr>
      </w:pPr>
      <w:r w:rsidRPr="002F1F98">
        <w:rPr>
          <w:color w:val="538135" w:themeColor="accent6" w:themeShade="BF"/>
        </w:rPr>
        <w:t xml:space="preserve">List the reason(s) for evaluating the candidate’s performance as “not meeting” the department/school RTP standards for tenure and promotion with a reference to the specific standard(s) for research and creativity activities that the candidate did not meet. Provide what evidence the candidate presented (or not) and how the evidence presented (or not) falls short in meeting the standards for tenure and promotion.) </w:t>
      </w:r>
    </w:p>
    <w:p w14:paraId="74FADCDE" w14:textId="77777777" w:rsidR="00C15C9B" w:rsidRDefault="00C15C9B" w:rsidP="00C15C9B">
      <w:pPr>
        <w:rPr>
          <w:rFonts w:ascii="Corbel" w:hAnsi="Corbel"/>
          <w:b/>
          <w:bCs/>
          <w:color w:val="000000" w:themeColor="text1"/>
        </w:rPr>
      </w:pPr>
    </w:p>
    <w:p w14:paraId="56F81E58" w14:textId="77777777" w:rsidR="00C15C9B" w:rsidRDefault="00C15C9B" w:rsidP="00C15C9B">
      <w:pPr>
        <w:rPr>
          <w:rFonts w:ascii="Corbel" w:hAnsi="Corbel"/>
          <w:b/>
          <w:bCs/>
          <w:color w:val="000000" w:themeColor="text1"/>
        </w:rPr>
      </w:pPr>
      <w:r>
        <w:rPr>
          <w:rFonts w:ascii="Corbel" w:hAnsi="Corbel"/>
          <w:b/>
          <w:bCs/>
          <w:color w:val="000000" w:themeColor="text1"/>
        </w:rPr>
        <w:t>SERVICE</w:t>
      </w:r>
    </w:p>
    <w:p w14:paraId="07B0ECD0" w14:textId="617FE036" w:rsidR="00C15C9B" w:rsidRDefault="00C15C9B" w:rsidP="00C15C9B">
      <w:pPr>
        <w:rPr>
          <w:color w:val="000000" w:themeColor="text1"/>
        </w:rPr>
      </w:pPr>
      <w:r w:rsidRPr="00874958">
        <w:rPr>
          <w:color w:val="000000" w:themeColor="text1"/>
        </w:rPr>
        <w:t xml:space="preserve">According to </w:t>
      </w:r>
      <w:r w:rsidRPr="008A45FF">
        <w:rPr>
          <w:color w:val="538135" w:themeColor="accent6" w:themeShade="BF"/>
        </w:rPr>
        <w:t xml:space="preserve">[insert the </w:t>
      </w:r>
      <w:r w:rsidR="008A45FF" w:rsidRPr="008A45FF">
        <w:rPr>
          <w:color w:val="538135" w:themeColor="accent6" w:themeShade="BF"/>
        </w:rPr>
        <w:t>unit</w:t>
      </w:r>
      <w:r w:rsidRPr="008A45FF">
        <w:rPr>
          <w:color w:val="538135" w:themeColor="accent6" w:themeShade="BF"/>
        </w:rPr>
        <w:t>]</w:t>
      </w:r>
      <w:r w:rsidRPr="00874958">
        <w:rPr>
          <w:color w:val="000000" w:themeColor="text1"/>
        </w:rPr>
        <w:t xml:space="preserve">’s RTP document, candidates who meet </w:t>
      </w:r>
      <w:r>
        <w:rPr>
          <w:color w:val="000000" w:themeColor="text1"/>
        </w:rPr>
        <w:t xml:space="preserve">the standards for </w:t>
      </w:r>
      <w:r w:rsidRPr="00874958">
        <w:rPr>
          <w:color w:val="000000" w:themeColor="text1"/>
        </w:rPr>
        <w:t>t</w:t>
      </w:r>
      <w:r>
        <w:rPr>
          <w:color w:val="000000" w:themeColor="text1"/>
        </w:rPr>
        <w:t>enure and promotion</w:t>
      </w:r>
      <w:r w:rsidRPr="00874958">
        <w:rPr>
          <w:color w:val="000000" w:themeColor="text1"/>
        </w:rPr>
        <w:t xml:space="preserve"> shall </w:t>
      </w:r>
      <w:r w:rsidRPr="008A45FF">
        <w:rPr>
          <w:color w:val="538135" w:themeColor="accent6" w:themeShade="BF"/>
        </w:rPr>
        <w:t xml:space="preserve">[insert the summary or direct quote from the service section of the </w:t>
      </w:r>
      <w:r w:rsidR="008A45FF" w:rsidRPr="008A45FF">
        <w:rPr>
          <w:color w:val="538135" w:themeColor="accent6" w:themeShade="BF"/>
        </w:rPr>
        <w:t>unit’s</w:t>
      </w:r>
      <w:r w:rsidRPr="008A45FF">
        <w:rPr>
          <w:color w:val="538135" w:themeColor="accent6" w:themeShade="BF"/>
        </w:rPr>
        <w:t xml:space="preserve"> RTP </w:t>
      </w:r>
      <w:r w:rsidRPr="008A45FF">
        <w:rPr>
          <w:color w:val="538135" w:themeColor="accent6" w:themeShade="BF"/>
        </w:rPr>
        <w:lastRenderedPageBreak/>
        <w:t>document that speaks to the evaluation criteria for tenure and promotion]</w:t>
      </w:r>
      <w:r w:rsidRPr="00874958">
        <w:rPr>
          <w:color w:val="000000" w:themeColor="text1"/>
        </w:rPr>
        <w:t xml:space="preserve">. </w:t>
      </w:r>
      <w:r w:rsidRPr="00071BDC">
        <w:rPr>
          <w:color w:val="000000" w:themeColor="text1"/>
        </w:rPr>
        <w:t>Below, we summarize the effectiveness of the candidate’s service since hire at CSUSM.</w:t>
      </w:r>
    </w:p>
    <w:p w14:paraId="2979AF0C" w14:textId="77777777" w:rsidR="00C15C9B" w:rsidRDefault="00C15C9B" w:rsidP="00C15C9B">
      <w:pPr>
        <w:rPr>
          <w:color w:val="000000" w:themeColor="text1"/>
        </w:rPr>
      </w:pPr>
    </w:p>
    <w:p w14:paraId="3C3D1DC6" w14:textId="77777777" w:rsidR="00C15C9B" w:rsidRPr="00532A34" w:rsidRDefault="00C15C9B" w:rsidP="00C15C9B">
      <w:pPr>
        <w:rPr>
          <w:rFonts w:ascii="Corbel" w:hAnsi="Corbel"/>
          <w:b/>
          <w:bCs/>
          <w:color w:val="2F5496" w:themeColor="accent1" w:themeShade="BF"/>
        </w:rPr>
      </w:pPr>
      <w:r w:rsidRPr="002F3FA2">
        <w:rPr>
          <w:rFonts w:ascii="Corbel" w:hAnsi="Corbel"/>
          <w:b/>
          <w:bCs/>
          <w:color w:val="000000" w:themeColor="text1"/>
        </w:rPr>
        <w:t>Evidence of Merit</w:t>
      </w:r>
      <w:r>
        <w:rPr>
          <w:rFonts w:ascii="Corbel" w:hAnsi="Corbel"/>
          <w:b/>
          <w:bCs/>
          <w:color w:val="000000" w:themeColor="text1"/>
        </w:rPr>
        <w:t xml:space="preserve"> </w:t>
      </w:r>
      <w:r w:rsidRPr="00532A34">
        <w:rPr>
          <w:rFonts w:ascii="Corbel" w:hAnsi="Corbel"/>
          <w:b/>
          <w:bCs/>
          <w:color w:val="2F5496" w:themeColor="accent1" w:themeShade="BF"/>
        </w:rPr>
        <w:t xml:space="preserve">(Recommended length: No more than 500 words)  </w:t>
      </w:r>
    </w:p>
    <w:p w14:paraId="0FAC1A89" w14:textId="1C823FD7" w:rsidR="00C15C9B" w:rsidRPr="00532A34" w:rsidRDefault="00C15C9B" w:rsidP="00C15C9B">
      <w:pPr>
        <w:rPr>
          <w:color w:val="2F5496" w:themeColor="accent1" w:themeShade="BF"/>
        </w:rPr>
      </w:pPr>
      <w:r w:rsidRPr="42BF1B26">
        <w:rPr>
          <w:color w:val="2F5496" w:themeColor="accent1" w:themeShade="BF"/>
        </w:rPr>
        <w:t>[</w:t>
      </w:r>
      <w:r w:rsidR="00532A34" w:rsidRPr="42BF1B26">
        <w:rPr>
          <w:b/>
          <w:bCs/>
          <w:color w:val="2F5496" w:themeColor="accent1" w:themeShade="BF"/>
        </w:rPr>
        <w:t>Please keep in mind the following when writing this section:</w:t>
      </w:r>
      <w:r w:rsidR="00532A34" w:rsidRPr="42BF1B26">
        <w:rPr>
          <w:color w:val="2F5496" w:themeColor="accent1" w:themeShade="BF"/>
        </w:rPr>
        <w:t xml:space="preserve"> </w:t>
      </w:r>
      <w:r w:rsidRPr="42BF1B26">
        <w:rPr>
          <w:color w:val="2F5496" w:themeColor="accent1" w:themeShade="BF"/>
        </w:rPr>
        <w:t xml:space="preserve">Consider the items included in the reflective statement for service presented in the WPAF file by the candidate </w:t>
      </w:r>
      <w:r w:rsidRPr="42BF1B26">
        <w:rPr>
          <w:color w:val="2F5496" w:themeColor="accent1" w:themeShade="BF"/>
          <w:u w:val="single"/>
        </w:rPr>
        <w:t>only</w:t>
      </w:r>
      <w:r w:rsidRPr="42BF1B26">
        <w:rPr>
          <w:color w:val="2F5496" w:themeColor="accent1" w:themeShade="BF"/>
        </w:rPr>
        <w:t>. Asses</w:t>
      </w:r>
      <w:r w:rsidR="2B6B5FE4" w:rsidRPr="42BF1B26">
        <w:rPr>
          <w:color w:val="2F5496" w:themeColor="accent1" w:themeShade="BF"/>
        </w:rPr>
        <w:t>s</w:t>
      </w:r>
      <w:r w:rsidRPr="42BF1B26">
        <w:rPr>
          <w:color w:val="2F5496" w:themeColor="accent1" w:themeShade="BF"/>
        </w:rPr>
        <w:t xml:space="preserve"> the candidate’s service based on their success in increasingly taking service roles and responsibilities at the department/school, college, and university level within CSUSM </w:t>
      </w:r>
      <w:r w:rsidRPr="42BF1B26">
        <w:rPr>
          <w:color w:val="2F5496" w:themeColor="accent1" w:themeShade="BF"/>
          <w:u w:val="single"/>
        </w:rPr>
        <w:t>and</w:t>
      </w:r>
      <w:r w:rsidRPr="42BF1B26">
        <w:rPr>
          <w:color w:val="2F5496" w:themeColor="accent1" w:themeShade="BF"/>
        </w:rPr>
        <w:t xml:space="preserve"> within the community at large and their field of study. Provide an evaluative statement on the level of accomplishment in service expected for the candidate to be promoted and tenured. Present the most relevant elements of the candidate’s work to highlight their performance. When judged as a group, no one evidence should determine the overall productivity of candidate’s service.</w:t>
      </w:r>
      <w:r w:rsidR="00532A34" w:rsidRPr="42BF1B26">
        <w:rPr>
          <w:color w:val="2F5496" w:themeColor="accent1" w:themeShade="BF"/>
        </w:rPr>
        <w:t>]</w:t>
      </w:r>
    </w:p>
    <w:p w14:paraId="5882B8EF" w14:textId="77777777" w:rsidR="00C15C9B" w:rsidRDefault="00C15C9B" w:rsidP="00C15C9B">
      <w:pPr>
        <w:rPr>
          <w:rFonts w:ascii="Corbel" w:hAnsi="Corbel"/>
          <w:b/>
          <w:bCs/>
          <w:color w:val="000000" w:themeColor="text1"/>
        </w:rPr>
      </w:pPr>
    </w:p>
    <w:p w14:paraId="7E3F9D47" w14:textId="528E3335" w:rsidR="00C15C9B" w:rsidRDefault="00C15C9B" w:rsidP="00C15C9B">
      <w:r>
        <w:t xml:space="preserve">Based on the evidence presented in </w:t>
      </w:r>
      <w:r w:rsidRPr="42BF1B26">
        <w:rPr>
          <w:color w:val="538135" w:themeColor="accent6" w:themeShade="BF"/>
        </w:rPr>
        <w:t>[insert candidate’s name]</w:t>
      </w:r>
      <w:r w:rsidRPr="42BF1B26">
        <w:rPr>
          <w:color w:val="000000" w:themeColor="text1"/>
        </w:rPr>
        <w:t>’s</w:t>
      </w:r>
      <w:r w:rsidRPr="42BF1B26">
        <w:rPr>
          <w:color w:val="FF0000"/>
        </w:rPr>
        <w:t xml:space="preserve"> </w:t>
      </w:r>
      <w:r>
        <w:t xml:space="preserve">file, this PRC assesses </w:t>
      </w:r>
      <w:r w:rsidRPr="42BF1B26">
        <w:rPr>
          <w:color w:val="538135" w:themeColor="accent6" w:themeShade="BF"/>
        </w:rPr>
        <w:t>[insert candidate’s name]</w:t>
      </w:r>
      <w:r>
        <w:t xml:space="preserve">’s record of Service as </w:t>
      </w:r>
      <w:r w:rsidRPr="42BF1B26">
        <w:rPr>
          <w:color w:val="538135" w:themeColor="accent6" w:themeShade="BF"/>
        </w:rPr>
        <w:t xml:space="preserve">[insert </w:t>
      </w:r>
      <w:r w:rsidR="00532A34" w:rsidRPr="42BF1B26">
        <w:rPr>
          <w:b/>
          <w:bCs/>
          <w:color w:val="538135" w:themeColor="accent6" w:themeShade="BF"/>
        </w:rPr>
        <w:t xml:space="preserve">meeting </w:t>
      </w:r>
      <w:r w:rsidR="00532A34" w:rsidRPr="42BF1B26">
        <w:rPr>
          <w:color w:val="538135" w:themeColor="accent6" w:themeShade="BF"/>
        </w:rPr>
        <w:t>or</w:t>
      </w:r>
      <w:r w:rsidR="00532A34" w:rsidRPr="42BF1B26">
        <w:rPr>
          <w:b/>
          <w:bCs/>
          <w:color w:val="538135" w:themeColor="accent6" w:themeShade="BF"/>
        </w:rPr>
        <w:t xml:space="preserve"> </w:t>
      </w:r>
      <w:r w:rsidRPr="42BF1B26">
        <w:rPr>
          <w:b/>
          <w:bCs/>
          <w:color w:val="538135" w:themeColor="accent6" w:themeShade="BF"/>
        </w:rPr>
        <w:t>not meeting</w:t>
      </w:r>
      <w:r w:rsidRPr="42BF1B26">
        <w:rPr>
          <w:color w:val="538135" w:themeColor="accent6" w:themeShade="BF"/>
        </w:rPr>
        <w:t xml:space="preserve">] </w:t>
      </w:r>
      <w:r>
        <w:t xml:space="preserve">the </w:t>
      </w:r>
      <w:r w:rsidRPr="42BF1B26">
        <w:rPr>
          <w:color w:val="538135" w:themeColor="accent6" w:themeShade="BF"/>
        </w:rPr>
        <w:t xml:space="preserve">[insert the name of the </w:t>
      </w:r>
      <w:r w:rsidR="00532A34" w:rsidRPr="42BF1B26">
        <w:rPr>
          <w:color w:val="538135" w:themeColor="accent6" w:themeShade="BF"/>
        </w:rPr>
        <w:t>unit</w:t>
      </w:r>
      <w:r w:rsidRPr="42BF1B26">
        <w:rPr>
          <w:color w:val="538135" w:themeColor="accent6" w:themeShade="BF"/>
        </w:rPr>
        <w:t>]</w:t>
      </w:r>
      <w:r w:rsidR="00532A34" w:rsidRPr="42BF1B26">
        <w:rPr>
          <w:color w:val="000000" w:themeColor="text1"/>
        </w:rPr>
        <w:t>’s</w:t>
      </w:r>
      <w:r w:rsidRPr="42BF1B26">
        <w:rPr>
          <w:color w:val="FF0000"/>
        </w:rPr>
        <w:t xml:space="preserve"> </w:t>
      </w:r>
      <w:r>
        <w:t xml:space="preserve">RTP standards for tenure and promotion. </w:t>
      </w:r>
    </w:p>
    <w:p w14:paraId="39D436B0" w14:textId="77777777" w:rsidR="002E3976" w:rsidRDefault="002E3976" w:rsidP="00C15C9B">
      <w:pPr>
        <w:rPr>
          <w:color w:val="FF0000"/>
        </w:rPr>
      </w:pPr>
    </w:p>
    <w:p w14:paraId="6981B576" w14:textId="26475229" w:rsidR="00C15C9B" w:rsidRPr="00CD4C88" w:rsidRDefault="00C15C9B" w:rsidP="00C15C9B">
      <w:pPr>
        <w:rPr>
          <w:color w:val="C00000"/>
        </w:rPr>
      </w:pPr>
      <w:r w:rsidRPr="42BF1B26">
        <w:rPr>
          <w:b/>
          <w:bCs/>
          <w:color w:val="C00000"/>
        </w:rPr>
        <w:t xml:space="preserve">If the PRC’s assessment of the candidate is “not meeting” standards </w:t>
      </w:r>
      <w:r w:rsidR="00963D50" w:rsidRPr="42BF1B26">
        <w:rPr>
          <w:b/>
          <w:bCs/>
          <w:color w:val="C00000"/>
        </w:rPr>
        <w:t xml:space="preserve">on Service </w:t>
      </w:r>
      <w:r w:rsidRPr="42BF1B26">
        <w:rPr>
          <w:b/>
          <w:bCs/>
          <w:color w:val="C00000"/>
        </w:rPr>
        <w:t xml:space="preserve">for tenure and promotion, then the following section </w:t>
      </w:r>
      <w:r w:rsidRPr="42BF1B26">
        <w:rPr>
          <w:b/>
          <w:bCs/>
          <w:color w:val="C00000"/>
          <w:u w:val="single"/>
        </w:rPr>
        <w:t>is required</w:t>
      </w:r>
      <w:r w:rsidRPr="42BF1B26">
        <w:rPr>
          <w:b/>
          <w:bCs/>
          <w:color w:val="C00000"/>
        </w:rPr>
        <w:t>:</w:t>
      </w:r>
      <w:r w:rsidRPr="42BF1B26">
        <w:rPr>
          <w:color w:val="C00000"/>
        </w:rPr>
        <w:t xml:space="preserve"> </w:t>
      </w:r>
    </w:p>
    <w:p w14:paraId="301B55B2" w14:textId="77777777" w:rsidR="00C15C9B" w:rsidRPr="003B5C00" w:rsidRDefault="00C15C9B" w:rsidP="00C15C9B">
      <w:pPr>
        <w:rPr>
          <w:color w:val="FF0000"/>
        </w:rPr>
      </w:pPr>
    </w:p>
    <w:p w14:paraId="094E6D3B" w14:textId="77777777" w:rsidR="00D169FF" w:rsidRPr="00D169FF" w:rsidRDefault="00D169FF" w:rsidP="00D169FF">
      <w:pPr>
        <w:pStyle w:val="paragraph"/>
        <w:spacing w:before="0" w:beforeAutospacing="0" w:after="0" w:afterAutospacing="0"/>
        <w:textAlignment w:val="baseline"/>
        <w:rPr>
          <w:rFonts w:ascii="Segoe UI" w:hAnsi="Segoe UI" w:cs="Segoe UI"/>
          <w:color w:val="538135" w:themeColor="accent6" w:themeShade="BF"/>
          <w:sz w:val="18"/>
          <w:szCs w:val="18"/>
        </w:rPr>
      </w:pPr>
      <w:r w:rsidRPr="00D169FF">
        <w:rPr>
          <w:rStyle w:val="normaltextrun"/>
          <w:b/>
          <w:bCs/>
          <w:color w:val="538135" w:themeColor="accent6" w:themeShade="BF"/>
        </w:rPr>
        <w:t>Reason(s) for Recommendation:</w:t>
      </w:r>
      <w:r w:rsidRPr="00D169FF">
        <w:rPr>
          <w:rStyle w:val="normaltextrun"/>
          <w:color w:val="538135" w:themeColor="accent6" w:themeShade="BF"/>
        </w:rPr>
        <w:t> </w:t>
      </w:r>
      <w:r w:rsidRPr="00D169FF">
        <w:rPr>
          <w:rStyle w:val="eop"/>
          <w:color w:val="538135" w:themeColor="accent6" w:themeShade="BF"/>
        </w:rPr>
        <w:t> </w:t>
      </w:r>
    </w:p>
    <w:p w14:paraId="642C3493" w14:textId="01C35334" w:rsidR="00C15C9B" w:rsidRPr="00532A34" w:rsidRDefault="00C15C9B" w:rsidP="00C15C9B">
      <w:pPr>
        <w:rPr>
          <w:color w:val="538135" w:themeColor="accent6" w:themeShade="BF"/>
        </w:rPr>
      </w:pPr>
      <w:r w:rsidRPr="00532A34">
        <w:rPr>
          <w:color w:val="538135" w:themeColor="accent6" w:themeShade="BF"/>
        </w:rPr>
        <w:t xml:space="preserve">List the reason(s) for evaluating the candidate’s performance as “not meeting” the department/school RTP standards for tenure and promotion with a reference to the specific standard(s) for service that the candidate did not meet. Provide what evidence the candidate presented (or not) and how the evidence presented (or not) falls short in meeting the standards for tenure and promotion.) </w:t>
      </w:r>
    </w:p>
    <w:p w14:paraId="0EE9E983" w14:textId="77777777" w:rsidR="00C15C9B" w:rsidRDefault="00C15C9B" w:rsidP="00C15C9B">
      <w:pPr>
        <w:rPr>
          <w:rFonts w:ascii="Corbel" w:hAnsi="Corbel"/>
          <w:b/>
          <w:bCs/>
          <w:color w:val="000000" w:themeColor="text1"/>
        </w:rPr>
      </w:pPr>
    </w:p>
    <w:p w14:paraId="3EAFEE9A" w14:textId="77777777" w:rsidR="00C15C9B" w:rsidRDefault="00C15C9B" w:rsidP="00C15C9B">
      <w:pPr>
        <w:rPr>
          <w:rFonts w:ascii="Corbel" w:hAnsi="Corbel"/>
          <w:b/>
          <w:bCs/>
          <w:color w:val="000000" w:themeColor="text1"/>
        </w:rPr>
      </w:pPr>
      <w:r>
        <w:rPr>
          <w:rFonts w:ascii="Corbel" w:hAnsi="Corbel"/>
          <w:b/>
          <w:bCs/>
          <w:color w:val="000000" w:themeColor="text1"/>
        </w:rPr>
        <w:t xml:space="preserve">Summary </w:t>
      </w:r>
    </w:p>
    <w:p w14:paraId="7E6163A2" w14:textId="70AC1924" w:rsidR="00C15C9B" w:rsidRDefault="00C15C9B" w:rsidP="42BF1B26">
      <w:r>
        <w:t xml:space="preserve">Based upon examination of the evidence presented in </w:t>
      </w:r>
      <w:r w:rsidRPr="42BF1B26">
        <w:rPr>
          <w:color w:val="538135" w:themeColor="accent6" w:themeShade="BF"/>
        </w:rPr>
        <w:t>[insert candidate’s last name]</w:t>
      </w:r>
      <w:r w:rsidRPr="42BF1B26">
        <w:rPr>
          <w:color w:val="000000" w:themeColor="text1"/>
        </w:rPr>
        <w:t>’s</w:t>
      </w:r>
      <w:r w:rsidRPr="42BF1B26">
        <w:rPr>
          <w:color w:val="FF0000"/>
        </w:rPr>
        <w:t xml:space="preserve"> </w:t>
      </w:r>
      <w:r>
        <w:t xml:space="preserve">WPAF, this PRC </w:t>
      </w:r>
      <w:r w:rsidRPr="42BF1B26">
        <w:rPr>
          <w:color w:val="538135" w:themeColor="accent6" w:themeShade="BF"/>
        </w:rPr>
        <w:t xml:space="preserve">[insert </w:t>
      </w:r>
      <w:r w:rsidRPr="42BF1B26">
        <w:rPr>
          <w:b/>
          <w:bCs/>
          <w:color w:val="538135" w:themeColor="accent6" w:themeShade="BF"/>
        </w:rPr>
        <w:t>unanimously agree</w:t>
      </w:r>
      <w:r w:rsidRPr="42BF1B26">
        <w:rPr>
          <w:color w:val="538135" w:themeColor="accent6" w:themeShade="BF"/>
        </w:rPr>
        <w:t xml:space="preserve"> or </w:t>
      </w:r>
      <w:r w:rsidRPr="42BF1B26">
        <w:rPr>
          <w:b/>
          <w:bCs/>
          <w:color w:val="538135" w:themeColor="accent6" w:themeShade="BF"/>
        </w:rPr>
        <w:t>agree by majority</w:t>
      </w:r>
      <w:r w:rsidRPr="42BF1B26">
        <w:rPr>
          <w:color w:val="538135" w:themeColor="accent6" w:themeShade="BF"/>
        </w:rPr>
        <w:t xml:space="preserve">] </w:t>
      </w:r>
      <w:r>
        <w:t xml:space="preserve">that </w:t>
      </w:r>
      <w:r w:rsidRPr="42BF1B26">
        <w:rPr>
          <w:color w:val="538135" w:themeColor="accent6" w:themeShade="BF"/>
        </w:rPr>
        <w:t>[insert candidate’s last name]</w:t>
      </w:r>
      <w:r w:rsidRPr="42BF1B26">
        <w:rPr>
          <w:color w:val="FF0000"/>
        </w:rPr>
        <w:t xml:space="preserve"> </w:t>
      </w:r>
      <w:r w:rsidRPr="42BF1B26">
        <w:rPr>
          <w:color w:val="538135" w:themeColor="accent6" w:themeShade="BF"/>
        </w:rPr>
        <w:t xml:space="preserve">[insert </w:t>
      </w:r>
      <w:r w:rsidR="00532A34" w:rsidRPr="42BF1B26">
        <w:rPr>
          <w:b/>
          <w:bCs/>
          <w:color w:val="538135" w:themeColor="accent6" w:themeShade="BF"/>
        </w:rPr>
        <w:t xml:space="preserve">meets </w:t>
      </w:r>
      <w:r w:rsidR="00532A34" w:rsidRPr="42BF1B26">
        <w:rPr>
          <w:color w:val="538135" w:themeColor="accent6" w:themeShade="BF"/>
        </w:rPr>
        <w:t>or</w:t>
      </w:r>
      <w:r w:rsidR="00532A34" w:rsidRPr="42BF1B26">
        <w:rPr>
          <w:b/>
          <w:bCs/>
          <w:color w:val="538135" w:themeColor="accent6" w:themeShade="BF"/>
        </w:rPr>
        <w:t xml:space="preserve"> </w:t>
      </w:r>
      <w:r w:rsidRPr="42BF1B26">
        <w:rPr>
          <w:b/>
          <w:bCs/>
          <w:color w:val="538135" w:themeColor="accent6" w:themeShade="BF"/>
        </w:rPr>
        <w:t>does not meet</w:t>
      </w:r>
      <w:r w:rsidRPr="42BF1B26">
        <w:rPr>
          <w:color w:val="538135" w:themeColor="accent6" w:themeShade="BF"/>
        </w:rPr>
        <w:t xml:space="preserve">] </w:t>
      </w:r>
      <w:r>
        <w:t xml:space="preserve">the </w:t>
      </w:r>
      <w:r w:rsidRPr="42BF1B26">
        <w:rPr>
          <w:color w:val="538135" w:themeColor="accent6" w:themeShade="BF"/>
        </w:rPr>
        <w:t xml:space="preserve">[insert the name of the </w:t>
      </w:r>
      <w:r w:rsidR="00532A34" w:rsidRPr="42BF1B26">
        <w:rPr>
          <w:color w:val="538135" w:themeColor="accent6" w:themeShade="BF"/>
        </w:rPr>
        <w:t>unit</w:t>
      </w:r>
      <w:r w:rsidRPr="42BF1B26">
        <w:rPr>
          <w:color w:val="538135" w:themeColor="accent6" w:themeShade="BF"/>
        </w:rPr>
        <w:t>]</w:t>
      </w:r>
      <w:r w:rsidR="00532A34" w:rsidRPr="42BF1B26">
        <w:rPr>
          <w:color w:val="000000" w:themeColor="text1"/>
        </w:rPr>
        <w:t>’s</w:t>
      </w:r>
      <w:r w:rsidRPr="42BF1B26">
        <w:rPr>
          <w:color w:val="FF0000"/>
        </w:rPr>
        <w:t xml:space="preserve"> </w:t>
      </w:r>
      <w:r w:rsidRPr="42BF1B26">
        <w:rPr>
          <w:color w:val="000000" w:themeColor="text1"/>
        </w:rPr>
        <w:t>RTP</w:t>
      </w:r>
      <w:r w:rsidRPr="42BF1B26">
        <w:rPr>
          <w:color w:val="FF0000"/>
        </w:rPr>
        <w:t xml:space="preserve"> </w:t>
      </w:r>
      <w:r>
        <w:t xml:space="preserve">standards in all three areas of </w:t>
      </w:r>
      <w:r w:rsidR="00D44A1E">
        <w:t>performance</w:t>
      </w:r>
      <w:r>
        <w:t xml:space="preserve"> for tenure and promotion from Assistant Professor</w:t>
      </w:r>
      <w:r w:rsidR="73385A91">
        <w:t xml:space="preserve"> </w:t>
      </w:r>
      <w:r w:rsidR="73385A91" w:rsidRPr="42BF1B26">
        <w:rPr>
          <w:rFonts w:ascii="Times" w:hAnsi="Times"/>
          <w:color w:val="0070C0"/>
        </w:rPr>
        <w:t>(or Assistant Librarian)</w:t>
      </w:r>
      <w:r>
        <w:t xml:space="preserve"> to Associate Professor</w:t>
      </w:r>
      <w:r w:rsidR="7843013B">
        <w:t xml:space="preserve"> </w:t>
      </w:r>
      <w:r w:rsidR="7843013B" w:rsidRPr="42BF1B26">
        <w:rPr>
          <w:rFonts w:ascii="Times" w:hAnsi="Times"/>
          <w:color w:val="0070C0"/>
        </w:rPr>
        <w:t>(or Associate Librarian)</w:t>
      </w:r>
      <w:r>
        <w:t xml:space="preserve">.  </w:t>
      </w:r>
    </w:p>
    <w:sectPr w:rsidR="00C15C9B" w:rsidSect="00884E41">
      <w:footerReference w:type="default" r:id="rId11"/>
      <w:headerReference w:type="first" r:id="rId12"/>
      <w:footerReference w:type="first" r:id="rId13"/>
      <w:pgSz w:w="12240" w:h="15840"/>
      <w:pgMar w:top="1440" w:right="1440" w:bottom="216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F7232A" w14:textId="77777777" w:rsidR="00F46DCD" w:rsidRDefault="00F46DCD" w:rsidP="00EE76E0">
      <w:r>
        <w:separator/>
      </w:r>
    </w:p>
  </w:endnote>
  <w:endnote w:type="continuationSeparator" w:id="0">
    <w:p w14:paraId="141F28D7" w14:textId="77777777" w:rsidR="00F46DCD" w:rsidRDefault="00F46DCD" w:rsidP="00EE76E0">
      <w:r>
        <w:continuationSeparator/>
      </w:r>
    </w:p>
  </w:endnote>
  <w:endnote w:type="continuationNotice" w:id="1">
    <w:p w14:paraId="4CE44F50" w14:textId="77777777" w:rsidR="00F46DCD" w:rsidRDefault="00F46D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5089818"/>
      <w:docPartObj>
        <w:docPartGallery w:val="Page Numbers (Bottom of Page)"/>
        <w:docPartUnique/>
      </w:docPartObj>
    </w:sdtPr>
    <w:sdtEndPr>
      <w:rPr>
        <w:noProof/>
      </w:rPr>
    </w:sdtEndPr>
    <w:sdtContent>
      <w:p w14:paraId="197E2E8F" w14:textId="1A76BAD3" w:rsidR="00884E41" w:rsidRDefault="00884E4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16E15BA" w14:textId="36DBADC5" w:rsidR="00EC3001" w:rsidRPr="00884E41" w:rsidRDefault="00EC3001" w:rsidP="00884E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75953058"/>
      <w:docPartObj>
        <w:docPartGallery w:val="Page Numbers (Bottom of Page)"/>
        <w:docPartUnique/>
      </w:docPartObj>
    </w:sdtPr>
    <w:sdtEndPr>
      <w:rPr>
        <w:noProof/>
      </w:rPr>
    </w:sdtEndPr>
    <w:sdtContent>
      <w:p w14:paraId="6C07EFF0" w14:textId="06E6BD31" w:rsidR="00884E41" w:rsidRDefault="00884E4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927722" w14:textId="679F192B" w:rsidR="00691552" w:rsidRPr="00884E41" w:rsidRDefault="00691552" w:rsidP="00884E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F8833C" w14:textId="77777777" w:rsidR="00F46DCD" w:rsidRDefault="00F46DCD" w:rsidP="00EE76E0">
      <w:r>
        <w:separator/>
      </w:r>
    </w:p>
  </w:footnote>
  <w:footnote w:type="continuationSeparator" w:id="0">
    <w:p w14:paraId="0CF5040A" w14:textId="77777777" w:rsidR="00F46DCD" w:rsidRDefault="00F46DCD" w:rsidP="00EE76E0">
      <w:r>
        <w:continuationSeparator/>
      </w:r>
    </w:p>
  </w:footnote>
  <w:footnote w:type="continuationNotice" w:id="1">
    <w:p w14:paraId="159300B2" w14:textId="77777777" w:rsidR="00F46DCD" w:rsidRDefault="00F46D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8CA46" w14:textId="7910D250" w:rsidR="00506E01" w:rsidRDefault="00506E01">
    <w:pPr>
      <w:pStyle w:val="Header"/>
      <w:jc w:val="right"/>
    </w:pPr>
  </w:p>
  <w:p w14:paraId="1924B214" w14:textId="77777777" w:rsidR="00506E01" w:rsidRDefault="00506E01" w:rsidP="00913B3F">
    <w:pPr>
      <w:pStyle w:val="Header"/>
      <w:tabs>
        <w:tab w:val="clear" w:pos="4680"/>
        <w:tab w:val="clear" w:pos="9360"/>
        <w:tab w:val="left" w:pos="8368"/>
        <w:tab w:val="left" w:pos="839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77197"/>
    <w:multiLevelType w:val="hybridMultilevel"/>
    <w:tmpl w:val="1236E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0A06B"/>
    <w:multiLevelType w:val="hybridMultilevel"/>
    <w:tmpl w:val="16F86754"/>
    <w:lvl w:ilvl="0" w:tplc="714CFD24">
      <w:start w:val="1"/>
      <w:numFmt w:val="bullet"/>
      <w:lvlText w:val="-"/>
      <w:lvlJc w:val="left"/>
      <w:pPr>
        <w:ind w:left="720" w:hanging="360"/>
      </w:pPr>
      <w:rPr>
        <w:rFonts w:ascii="Calibri" w:hAnsi="Calibri" w:hint="default"/>
      </w:rPr>
    </w:lvl>
    <w:lvl w:ilvl="1" w:tplc="0BFAB544">
      <w:start w:val="1"/>
      <w:numFmt w:val="bullet"/>
      <w:lvlText w:val="o"/>
      <w:lvlJc w:val="left"/>
      <w:pPr>
        <w:ind w:left="1440" w:hanging="360"/>
      </w:pPr>
      <w:rPr>
        <w:rFonts w:ascii="Courier New" w:hAnsi="Courier New" w:hint="default"/>
      </w:rPr>
    </w:lvl>
    <w:lvl w:ilvl="2" w:tplc="76980584">
      <w:start w:val="1"/>
      <w:numFmt w:val="bullet"/>
      <w:lvlText w:val=""/>
      <w:lvlJc w:val="left"/>
      <w:pPr>
        <w:ind w:left="2160" w:hanging="360"/>
      </w:pPr>
      <w:rPr>
        <w:rFonts w:ascii="Wingdings" w:hAnsi="Wingdings" w:hint="default"/>
      </w:rPr>
    </w:lvl>
    <w:lvl w:ilvl="3" w:tplc="FF10999A">
      <w:start w:val="1"/>
      <w:numFmt w:val="bullet"/>
      <w:lvlText w:val=""/>
      <w:lvlJc w:val="left"/>
      <w:pPr>
        <w:ind w:left="2880" w:hanging="360"/>
      </w:pPr>
      <w:rPr>
        <w:rFonts w:ascii="Symbol" w:hAnsi="Symbol" w:hint="default"/>
      </w:rPr>
    </w:lvl>
    <w:lvl w:ilvl="4" w:tplc="15409EA8">
      <w:start w:val="1"/>
      <w:numFmt w:val="bullet"/>
      <w:lvlText w:val="o"/>
      <w:lvlJc w:val="left"/>
      <w:pPr>
        <w:ind w:left="3600" w:hanging="360"/>
      </w:pPr>
      <w:rPr>
        <w:rFonts w:ascii="Courier New" w:hAnsi="Courier New" w:hint="default"/>
      </w:rPr>
    </w:lvl>
    <w:lvl w:ilvl="5" w:tplc="2E724500">
      <w:start w:val="1"/>
      <w:numFmt w:val="bullet"/>
      <w:lvlText w:val=""/>
      <w:lvlJc w:val="left"/>
      <w:pPr>
        <w:ind w:left="4320" w:hanging="360"/>
      </w:pPr>
      <w:rPr>
        <w:rFonts w:ascii="Wingdings" w:hAnsi="Wingdings" w:hint="default"/>
      </w:rPr>
    </w:lvl>
    <w:lvl w:ilvl="6" w:tplc="8B2EEB08">
      <w:start w:val="1"/>
      <w:numFmt w:val="bullet"/>
      <w:lvlText w:val=""/>
      <w:lvlJc w:val="left"/>
      <w:pPr>
        <w:ind w:left="5040" w:hanging="360"/>
      </w:pPr>
      <w:rPr>
        <w:rFonts w:ascii="Symbol" w:hAnsi="Symbol" w:hint="default"/>
      </w:rPr>
    </w:lvl>
    <w:lvl w:ilvl="7" w:tplc="4B6277F2">
      <w:start w:val="1"/>
      <w:numFmt w:val="bullet"/>
      <w:lvlText w:val="o"/>
      <w:lvlJc w:val="left"/>
      <w:pPr>
        <w:ind w:left="5760" w:hanging="360"/>
      </w:pPr>
      <w:rPr>
        <w:rFonts w:ascii="Courier New" w:hAnsi="Courier New" w:hint="default"/>
      </w:rPr>
    </w:lvl>
    <w:lvl w:ilvl="8" w:tplc="20ACACC4">
      <w:start w:val="1"/>
      <w:numFmt w:val="bullet"/>
      <w:lvlText w:val=""/>
      <w:lvlJc w:val="left"/>
      <w:pPr>
        <w:ind w:left="6480" w:hanging="360"/>
      </w:pPr>
      <w:rPr>
        <w:rFonts w:ascii="Wingdings" w:hAnsi="Wingdings" w:hint="default"/>
      </w:rPr>
    </w:lvl>
  </w:abstractNum>
  <w:abstractNum w:abstractNumId="2" w15:restartNumberingAfterBreak="0">
    <w:nsid w:val="578AFC35"/>
    <w:multiLevelType w:val="hybridMultilevel"/>
    <w:tmpl w:val="74C2CD2C"/>
    <w:lvl w:ilvl="0" w:tplc="A224C09E">
      <w:start w:val="1"/>
      <w:numFmt w:val="decimal"/>
      <w:lvlText w:val="%1."/>
      <w:lvlJc w:val="left"/>
      <w:pPr>
        <w:ind w:left="720" w:hanging="360"/>
      </w:pPr>
    </w:lvl>
    <w:lvl w:ilvl="1" w:tplc="FED02BD6">
      <w:start w:val="1"/>
      <w:numFmt w:val="lowerLetter"/>
      <w:lvlText w:val="%2."/>
      <w:lvlJc w:val="left"/>
      <w:pPr>
        <w:ind w:left="1440" w:hanging="360"/>
      </w:pPr>
    </w:lvl>
    <w:lvl w:ilvl="2" w:tplc="1D08FC06">
      <w:start w:val="1"/>
      <w:numFmt w:val="lowerRoman"/>
      <w:lvlText w:val="%3."/>
      <w:lvlJc w:val="right"/>
      <w:pPr>
        <w:ind w:left="2160" w:hanging="180"/>
      </w:pPr>
    </w:lvl>
    <w:lvl w:ilvl="3" w:tplc="38D0CDA6">
      <w:start w:val="1"/>
      <w:numFmt w:val="decimal"/>
      <w:lvlText w:val="%4."/>
      <w:lvlJc w:val="left"/>
      <w:pPr>
        <w:ind w:left="2880" w:hanging="360"/>
      </w:pPr>
    </w:lvl>
    <w:lvl w:ilvl="4" w:tplc="DC228A4C">
      <w:start w:val="1"/>
      <w:numFmt w:val="lowerLetter"/>
      <w:lvlText w:val="%5."/>
      <w:lvlJc w:val="left"/>
      <w:pPr>
        <w:ind w:left="3600" w:hanging="360"/>
      </w:pPr>
    </w:lvl>
    <w:lvl w:ilvl="5" w:tplc="F0C44B5C">
      <w:start w:val="1"/>
      <w:numFmt w:val="lowerRoman"/>
      <w:lvlText w:val="%6."/>
      <w:lvlJc w:val="right"/>
      <w:pPr>
        <w:ind w:left="4320" w:hanging="180"/>
      </w:pPr>
    </w:lvl>
    <w:lvl w:ilvl="6" w:tplc="80BADA5E">
      <w:start w:val="1"/>
      <w:numFmt w:val="decimal"/>
      <w:lvlText w:val="%7."/>
      <w:lvlJc w:val="left"/>
      <w:pPr>
        <w:ind w:left="5040" w:hanging="360"/>
      </w:pPr>
    </w:lvl>
    <w:lvl w:ilvl="7" w:tplc="C9AC43E4">
      <w:start w:val="1"/>
      <w:numFmt w:val="lowerLetter"/>
      <w:lvlText w:val="%8."/>
      <w:lvlJc w:val="left"/>
      <w:pPr>
        <w:ind w:left="5760" w:hanging="360"/>
      </w:pPr>
    </w:lvl>
    <w:lvl w:ilvl="8" w:tplc="0D4C72F2">
      <w:start w:val="1"/>
      <w:numFmt w:val="lowerRoman"/>
      <w:lvlText w:val="%9."/>
      <w:lvlJc w:val="right"/>
      <w:pPr>
        <w:ind w:left="6480" w:hanging="180"/>
      </w:pPr>
    </w:lvl>
  </w:abstractNum>
  <w:abstractNum w:abstractNumId="3" w15:restartNumberingAfterBreak="0">
    <w:nsid w:val="6A8CF002"/>
    <w:multiLevelType w:val="hybridMultilevel"/>
    <w:tmpl w:val="5D18DC12"/>
    <w:lvl w:ilvl="0" w:tplc="5D54EB5E">
      <w:start w:val="1"/>
      <w:numFmt w:val="bullet"/>
      <w:lvlText w:val="-"/>
      <w:lvlJc w:val="left"/>
      <w:pPr>
        <w:ind w:left="720" w:hanging="360"/>
      </w:pPr>
      <w:rPr>
        <w:rFonts w:ascii="Calibri" w:hAnsi="Calibri" w:hint="default"/>
      </w:rPr>
    </w:lvl>
    <w:lvl w:ilvl="1" w:tplc="2B5E216C">
      <w:start w:val="1"/>
      <w:numFmt w:val="bullet"/>
      <w:lvlText w:val="o"/>
      <w:lvlJc w:val="left"/>
      <w:pPr>
        <w:ind w:left="1440" w:hanging="360"/>
      </w:pPr>
      <w:rPr>
        <w:rFonts w:ascii="Courier New" w:hAnsi="Courier New" w:hint="default"/>
      </w:rPr>
    </w:lvl>
    <w:lvl w:ilvl="2" w:tplc="A91C17A0">
      <w:start w:val="1"/>
      <w:numFmt w:val="bullet"/>
      <w:lvlText w:val=""/>
      <w:lvlJc w:val="left"/>
      <w:pPr>
        <w:ind w:left="2160" w:hanging="360"/>
      </w:pPr>
      <w:rPr>
        <w:rFonts w:ascii="Wingdings" w:hAnsi="Wingdings" w:hint="default"/>
      </w:rPr>
    </w:lvl>
    <w:lvl w:ilvl="3" w:tplc="C69289E2">
      <w:start w:val="1"/>
      <w:numFmt w:val="bullet"/>
      <w:lvlText w:val=""/>
      <w:lvlJc w:val="left"/>
      <w:pPr>
        <w:ind w:left="2880" w:hanging="360"/>
      </w:pPr>
      <w:rPr>
        <w:rFonts w:ascii="Symbol" w:hAnsi="Symbol" w:hint="default"/>
      </w:rPr>
    </w:lvl>
    <w:lvl w:ilvl="4" w:tplc="401A7B20">
      <w:start w:val="1"/>
      <w:numFmt w:val="bullet"/>
      <w:lvlText w:val="o"/>
      <w:lvlJc w:val="left"/>
      <w:pPr>
        <w:ind w:left="3600" w:hanging="360"/>
      </w:pPr>
      <w:rPr>
        <w:rFonts w:ascii="Courier New" w:hAnsi="Courier New" w:hint="default"/>
      </w:rPr>
    </w:lvl>
    <w:lvl w:ilvl="5" w:tplc="F912E4D4">
      <w:start w:val="1"/>
      <w:numFmt w:val="bullet"/>
      <w:lvlText w:val=""/>
      <w:lvlJc w:val="left"/>
      <w:pPr>
        <w:ind w:left="4320" w:hanging="360"/>
      </w:pPr>
      <w:rPr>
        <w:rFonts w:ascii="Wingdings" w:hAnsi="Wingdings" w:hint="default"/>
      </w:rPr>
    </w:lvl>
    <w:lvl w:ilvl="6" w:tplc="53D6BBE8">
      <w:start w:val="1"/>
      <w:numFmt w:val="bullet"/>
      <w:lvlText w:val=""/>
      <w:lvlJc w:val="left"/>
      <w:pPr>
        <w:ind w:left="5040" w:hanging="360"/>
      </w:pPr>
      <w:rPr>
        <w:rFonts w:ascii="Symbol" w:hAnsi="Symbol" w:hint="default"/>
      </w:rPr>
    </w:lvl>
    <w:lvl w:ilvl="7" w:tplc="433A5ADC">
      <w:start w:val="1"/>
      <w:numFmt w:val="bullet"/>
      <w:lvlText w:val="o"/>
      <w:lvlJc w:val="left"/>
      <w:pPr>
        <w:ind w:left="5760" w:hanging="360"/>
      </w:pPr>
      <w:rPr>
        <w:rFonts w:ascii="Courier New" w:hAnsi="Courier New" w:hint="default"/>
      </w:rPr>
    </w:lvl>
    <w:lvl w:ilvl="8" w:tplc="119CE1E2">
      <w:start w:val="1"/>
      <w:numFmt w:val="bullet"/>
      <w:lvlText w:val=""/>
      <w:lvlJc w:val="left"/>
      <w:pPr>
        <w:ind w:left="6480" w:hanging="360"/>
      </w:pPr>
      <w:rPr>
        <w:rFonts w:ascii="Wingdings" w:hAnsi="Wingdings" w:hint="default"/>
      </w:rPr>
    </w:lvl>
  </w:abstractNum>
  <w:abstractNum w:abstractNumId="4" w15:restartNumberingAfterBreak="0">
    <w:nsid w:val="7AE78D5B"/>
    <w:multiLevelType w:val="hybridMultilevel"/>
    <w:tmpl w:val="5DB0C19C"/>
    <w:lvl w:ilvl="0" w:tplc="1F28C946">
      <w:start w:val="1"/>
      <w:numFmt w:val="bullet"/>
      <w:lvlText w:val=""/>
      <w:lvlJc w:val="left"/>
      <w:pPr>
        <w:ind w:left="720" w:hanging="360"/>
      </w:pPr>
      <w:rPr>
        <w:rFonts w:ascii="Symbol" w:hAnsi="Symbol" w:hint="default"/>
      </w:rPr>
    </w:lvl>
    <w:lvl w:ilvl="1" w:tplc="1FC4E300">
      <w:start w:val="1"/>
      <w:numFmt w:val="bullet"/>
      <w:lvlText w:val="o"/>
      <w:lvlJc w:val="left"/>
      <w:pPr>
        <w:ind w:left="1440" w:hanging="360"/>
      </w:pPr>
      <w:rPr>
        <w:rFonts w:ascii="Courier New" w:hAnsi="Courier New" w:hint="default"/>
      </w:rPr>
    </w:lvl>
    <w:lvl w:ilvl="2" w:tplc="08C85CC8">
      <w:start w:val="1"/>
      <w:numFmt w:val="bullet"/>
      <w:lvlText w:val=""/>
      <w:lvlJc w:val="left"/>
      <w:pPr>
        <w:ind w:left="2160" w:hanging="360"/>
      </w:pPr>
      <w:rPr>
        <w:rFonts w:ascii="Wingdings" w:hAnsi="Wingdings" w:hint="default"/>
      </w:rPr>
    </w:lvl>
    <w:lvl w:ilvl="3" w:tplc="02E8C1B8">
      <w:start w:val="1"/>
      <w:numFmt w:val="bullet"/>
      <w:lvlText w:val=""/>
      <w:lvlJc w:val="left"/>
      <w:pPr>
        <w:ind w:left="2880" w:hanging="360"/>
      </w:pPr>
      <w:rPr>
        <w:rFonts w:ascii="Symbol" w:hAnsi="Symbol" w:hint="default"/>
      </w:rPr>
    </w:lvl>
    <w:lvl w:ilvl="4" w:tplc="67EA0B7E">
      <w:start w:val="1"/>
      <w:numFmt w:val="bullet"/>
      <w:lvlText w:val="o"/>
      <w:lvlJc w:val="left"/>
      <w:pPr>
        <w:ind w:left="3600" w:hanging="360"/>
      </w:pPr>
      <w:rPr>
        <w:rFonts w:ascii="Courier New" w:hAnsi="Courier New" w:hint="default"/>
      </w:rPr>
    </w:lvl>
    <w:lvl w:ilvl="5" w:tplc="32CAB876">
      <w:start w:val="1"/>
      <w:numFmt w:val="bullet"/>
      <w:lvlText w:val=""/>
      <w:lvlJc w:val="left"/>
      <w:pPr>
        <w:ind w:left="4320" w:hanging="360"/>
      </w:pPr>
      <w:rPr>
        <w:rFonts w:ascii="Wingdings" w:hAnsi="Wingdings" w:hint="default"/>
      </w:rPr>
    </w:lvl>
    <w:lvl w:ilvl="6" w:tplc="3FBEAD3C">
      <w:start w:val="1"/>
      <w:numFmt w:val="bullet"/>
      <w:lvlText w:val=""/>
      <w:lvlJc w:val="left"/>
      <w:pPr>
        <w:ind w:left="5040" w:hanging="360"/>
      </w:pPr>
      <w:rPr>
        <w:rFonts w:ascii="Symbol" w:hAnsi="Symbol" w:hint="default"/>
      </w:rPr>
    </w:lvl>
    <w:lvl w:ilvl="7" w:tplc="4B9ACC0E">
      <w:start w:val="1"/>
      <w:numFmt w:val="bullet"/>
      <w:lvlText w:val="o"/>
      <w:lvlJc w:val="left"/>
      <w:pPr>
        <w:ind w:left="5760" w:hanging="360"/>
      </w:pPr>
      <w:rPr>
        <w:rFonts w:ascii="Courier New" w:hAnsi="Courier New" w:hint="default"/>
      </w:rPr>
    </w:lvl>
    <w:lvl w:ilvl="8" w:tplc="CC625CF4">
      <w:start w:val="1"/>
      <w:numFmt w:val="bullet"/>
      <w:lvlText w:val=""/>
      <w:lvlJc w:val="left"/>
      <w:pPr>
        <w:ind w:left="6480" w:hanging="360"/>
      </w:pPr>
      <w:rPr>
        <w:rFonts w:ascii="Wingdings" w:hAnsi="Wingdings" w:hint="default"/>
      </w:rPr>
    </w:lvl>
  </w:abstractNum>
  <w:num w:numId="1" w16cid:durableId="1812559523">
    <w:abstractNumId w:val="2"/>
  </w:num>
  <w:num w:numId="2" w16cid:durableId="422848362">
    <w:abstractNumId w:val="1"/>
  </w:num>
  <w:num w:numId="3" w16cid:durableId="305545769">
    <w:abstractNumId w:val="4"/>
  </w:num>
  <w:num w:numId="4" w16cid:durableId="2140027719">
    <w:abstractNumId w:val="3"/>
  </w:num>
  <w:num w:numId="5" w16cid:durableId="1551920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B454D9"/>
    <w:rsid w:val="00016BE3"/>
    <w:rsid w:val="0002122E"/>
    <w:rsid w:val="00041EC5"/>
    <w:rsid w:val="00046462"/>
    <w:rsid w:val="00050155"/>
    <w:rsid w:val="00055057"/>
    <w:rsid w:val="00065C8A"/>
    <w:rsid w:val="000754E6"/>
    <w:rsid w:val="000A3378"/>
    <w:rsid w:val="000A677B"/>
    <w:rsid w:val="000B2886"/>
    <w:rsid w:val="000B4F01"/>
    <w:rsid w:val="000C5DB6"/>
    <w:rsid w:val="000C6700"/>
    <w:rsid w:val="000D6799"/>
    <w:rsid w:val="000F3072"/>
    <w:rsid w:val="000F3B49"/>
    <w:rsid w:val="000F6A36"/>
    <w:rsid w:val="0010257E"/>
    <w:rsid w:val="001067A4"/>
    <w:rsid w:val="00106BEC"/>
    <w:rsid w:val="00117125"/>
    <w:rsid w:val="00120413"/>
    <w:rsid w:val="001223F0"/>
    <w:rsid w:val="00136854"/>
    <w:rsid w:val="00152B46"/>
    <w:rsid w:val="00174590"/>
    <w:rsid w:val="001947F2"/>
    <w:rsid w:val="00195DC1"/>
    <w:rsid w:val="001A6C18"/>
    <w:rsid w:val="001B02FA"/>
    <w:rsid w:val="001B28CA"/>
    <w:rsid w:val="001D4899"/>
    <w:rsid w:val="001E3D79"/>
    <w:rsid w:val="001F0A1C"/>
    <w:rsid w:val="001F1110"/>
    <w:rsid w:val="001F59BD"/>
    <w:rsid w:val="00204574"/>
    <w:rsid w:val="00225C09"/>
    <w:rsid w:val="0023247E"/>
    <w:rsid w:val="0026298F"/>
    <w:rsid w:val="002776C7"/>
    <w:rsid w:val="00282A41"/>
    <w:rsid w:val="00286D9F"/>
    <w:rsid w:val="0029434D"/>
    <w:rsid w:val="00296CC7"/>
    <w:rsid w:val="00297275"/>
    <w:rsid w:val="002A0812"/>
    <w:rsid w:val="002B5F00"/>
    <w:rsid w:val="002B9778"/>
    <w:rsid w:val="002C26FB"/>
    <w:rsid w:val="002E3976"/>
    <w:rsid w:val="002F1F98"/>
    <w:rsid w:val="00300FC6"/>
    <w:rsid w:val="003014DC"/>
    <w:rsid w:val="00303CDB"/>
    <w:rsid w:val="0030E13B"/>
    <w:rsid w:val="003239CB"/>
    <w:rsid w:val="003279EA"/>
    <w:rsid w:val="00384FFF"/>
    <w:rsid w:val="00386C87"/>
    <w:rsid w:val="0039049E"/>
    <w:rsid w:val="0039605B"/>
    <w:rsid w:val="003978A8"/>
    <w:rsid w:val="003A3117"/>
    <w:rsid w:val="003A6308"/>
    <w:rsid w:val="003A75D0"/>
    <w:rsid w:val="003B06DA"/>
    <w:rsid w:val="003D0139"/>
    <w:rsid w:val="003E0D17"/>
    <w:rsid w:val="003F08A4"/>
    <w:rsid w:val="00405FE8"/>
    <w:rsid w:val="00412C83"/>
    <w:rsid w:val="00427EFC"/>
    <w:rsid w:val="0043013C"/>
    <w:rsid w:val="004354C0"/>
    <w:rsid w:val="00437019"/>
    <w:rsid w:val="00442320"/>
    <w:rsid w:val="004635BB"/>
    <w:rsid w:val="00480565"/>
    <w:rsid w:val="004931EE"/>
    <w:rsid w:val="004B4EE8"/>
    <w:rsid w:val="004B6FE1"/>
    <w:rsid w:val="004C006B"/>
    <w:rsid w:val="004C7AFF"/>
    <w:rsid w:val="004E79F3"/>
    <w:rsid w:val="004F1ABC"/>
    <w:rsid w:val="004F4CB4"/>
    <w:rsid w:val="005055A1"/>
    <w:rsid w:val="00506E01"/>
    <w:rsid w:val="00531C68"/>
    <w:rsid w:val="00532A34"/>
    <w:rsid w:val="00537448"/>
    <w:rsid w:val="005455E7"/>
    <w:rsid w:val="00546703"/>
    <w:rsid w:val="005544E2"/>
    <w:rsid w:val="00565405"/>
    <w:rsid w:val="0057214A"/>
    <w:rsid w:val="00595B49"/>
    <w:rsid w:val="005C6BAE"/>
    <w:rsid w:val="005C7D65"/>
    <w:rsid w:val="005D5B4D"/>
    <w:rsid w:val="005F1B4F"/>
    <w:rsid w:val="006240C0"/>
    <w:rsid w:val="00625A63"/>
    <w:rsid w:val="00630446"/>
    <w:rsid w:val="00644CBE"/>
    <w:rsid w:val="00657AF6"/>
    <w:rsid w:val="0068183A"/>
    <w:rsid w:val="00682412"/>
    <w:rsid w:val="00691552"/>
    <w:rsid w:val="006C1A35"/>
    <w:rsid w:val="006D456E"/>
    <w:rsid w:val="006E1CD0"/>
    <w:rsid w:val="006F18AF"/>
    <w:rsid w:val="00713849"/>
    <w:rsid w:val="00713F5D"/>
    <w:rsid w:val="007154A2"/>
    <w:rsid w:val="00733DC1"/>
    <w:rsid w:val="007417C4"/>
    <w:rsid w:val="007424ED"/>
    <w:rsid w:val="00772B5C"/>
    <w:rsid w:val="0077390D"/>
    <w:rsid w:val="00783FE2"/>
    <w:rsid w:val="007911BE"/>
    <w:rsid w:val="00793F90"/>
    <w:rsid w:val="007B66BF"/>
    <w:rsid w:val="007C079F"/>
    <w:rsid w:val="007E5408"/>
    <w:rsid w:val="007F7ACB"/>
    <w:rsid w:val="00801947"/>
    <w:rsid w:val="0080504F"/>
    <w:rsid w:val="00816655"/>
    <w:rsid w:val="0085526F"/>
    <w:rsid w:val="0086752C"/>
    <w:rsid w:val="008843F8"/>
    <w:rsid w:val="00884E41"/>
    <w:rsid w:val="008909F1"/>
    <w:rsid w:val="0089379C"/>
    <w:rsid w:val="008A45FF"/>
    <w:rsid w:val="008B7D4E"/>
    <w:rsid w:val="008D51D7"/>
    <w:rsid w:val="008E4849"/>
    <w:rsid w:val="00913B3F"/>
    <w:rsid w:val="0092451C"/>
    <w:rsid w:val="0094373E"/>
    <w:rsid w:val="00956A02"/>
    <w:rsid w:val="00963D50"/>
    <w:rsid w:val="00977F5F"/>
    <w:rsid w:val="009831AB"/>
    <w:rsid w:val="009A7863"/>
    <w:rsid w:val="009B792A"/>
    <w:rsid w:val="009D343C"/>
    <w:rsid w:val="009E4F01"/>
    <w:rsid w:val="00A00318"/>
    <w:rsid w:val="00A1573D"/>
    <w:rsid w:val="00A60C1A"/>
    <w:rsid w:val="00A9031D"/>
    <w:rsid w:val="00AD0480"/>
    <w:rsid w:val="00AD0533"/>
    <w:rsid w:val="00AE16E0"/>
    <w:rsid w:val="00AE3837"/>
    <w:rsid w:val="00AF0495"/>
    <w:rsid w:val="00AF2AA8"/>
    <w:rsid w:val="00B0005B"/>
    <w:rsid w:val="00B057A0"/>
    <w:rsid w:val="00B24692"/>
    <w:rsid w:val="00B25F9B"/>
    <w:rsid w:val="00B31277"/>
    <w:rsid w:val="00B36BE9"/>
    <w:rsid w:val="00B434CC"/>
    <w:rsid w:val="00B949AB"/>
    <w:rsid w:val="00B94DA0"/>
    <w:rsid w:val="00B94DBE"/>
    <w:rsid w:val="00BB1519"/>
    <w:rsid w:val="00BD59C3"/>
    <w:rsid w:val="00BF1CB3"/>
    <w:rsid w:val="00C1297A"/>
    <w:rsid w:val="00C15C9B"/>
    <w:rsid w:val="00C261C8"/>
    <w:rsid w:val="00C30B16"/>
    <w:rsid w:val="00C44489"/>
    <w:rsid w:val="00C503ED"/>
    <w:rsid w:val="00C5250C"/>
    <w:rsid w:val="00C55B6B"/>
    <w:rsid w:val="00C70467"/>
    <w:rsid w:val="00C9004E"/>
    <w:rsid w:val="00C95385"/>
    <w:rsid w:val="00CA2C26"/>
    <w:rsid w:val="00CC5E07"/>
    <w:rsid w:val="00CD0AD5"/>
    <w:rsid w:val="00CD4C88"/>
    <w:rsid w:val="00CE1E58"/>
    <w:rsid w:val="00CF13B5"/>
    <w:rsid w:val="00D03C80"/>
    <w:rsid w:val="00D169FF"/>
    <w:rsid w:val="00D27D86"/>
    <w:rsid w:val="00D32898"/>
    <w:rsid w:val="00D34B50"/>
    <w:rsid w:val="00D44A1E"/>
    <w:rsid w:val="00D67738"/>
    <w:rsid w:val="00D87263"/>
    <w:rsid w:val="00D90046"/>
    <w:rsid w:val="00D91B53"/>
    <w:rsid w:val="00D92595"/>
    <w:rsid w:val="00D93E17"/>
    <w:rsid w:val="00DC0E1B"/>
    <w:rsid w:val="00DC3796"/>
    <w:rsid w:val="00DD5742"/>
    <w:rsid w:val="00DE2B4C"/>
    <w:rsid w:val="00DE4E90"/>
    <w:rsid w:val="00E02444"/>
    <w:rsid w:val="00E02F0E"/>
    <w:rsid w:val="00E40D47"/>
    <w:rsid w:val="00E41B0F"/>
    <w:rsid w:val="00E63B90"/>
    <w:rsid w:val="00E70D7A"/>
    <w:rsid w:val="00E84D27"/>
    <w:rsid w:val="00E8520B"/>
    <w:rsid w:val="00EA308A"/>
    <w:rsid w:val="00EB2E20"/>
    <w:rsid w:val="00EC3001"/>
    <w:rsid w:val="00EE2896"/>
    <w:rsid w:val="00EE76E0"/>
    <w:rsid w:val="00F02D07"/>
    <w:rsid w:val="00F050F2"/>
    <w:rsid w:val="00F43DAF"/>
    <w:rsid w:val="00F46507"/>
    <w:rsid w:val="00F46DCD"/>
    <w:rsid w:val="00F60C02"/>
    <w:rsid w:val="00F82912"/>
    <w:rsid w:val="00F85220"/>
    <w:rsid w:val="00F92FC2"/>
    <w:rsid w:val="00F9381D"/>
    <w:rsid w:val="00F93AFE"/>
    <w:rsid w:val="00FA2A8D"/>
    <w:rsid w:val="00FB2E91"/>
    <w:rsid w:val="00FF3A5D"/>
    <w:rsid w:val="015F65AD"/>
    <w:rsid w:val="018ADFA7"/>
    <w:rsid w:val="01CFCB65"/>
    <w:rsid w:val="026AECB4"/>
    <w:rsid w:val="029C6763"/>
    <w:rsid w:val="02C3E7B6"/>
    <w:rsid w:val="02D15499"/>
    <w:rsid w:val="031B7A73"/>
    <w:rsid w:val="0358E908"/>
    <w:rsid w:val="036C491D"/>
    <w:rsid w:val="037436A3"/>
    <w:rsid w:val="038368DC"/>
    <w:rsid w:val="038639D8"/>
    <w:rsid w:val="03A3A459"/>
    <w:rsid w:val="0426ECA5"/>
    <w:rsid w:val="043981BC"/>
    <w:rsid w:val="0448B86F"/>
    <w:rsid w:val="045D95BD"/>
    <w:rsid w:val="0460B647"/>
    <w:rsid w:val="048C985B"/>
    <w:rsid w:val="04B5CBF6"/>
    <w:rsid w:val="04B75020"/>
    <w:rsid w:val="04BEB177"/>
    <w:rsid w:val="04EDC072"/>
    <w:rsid w:val="04FB181F"/>
    <w:rsid w:val="04FBFA0A"/>
    <w:rsid w:val="04FF089B"/>
    <w:rsid w:val="05327CB2"/>
    <w:rsid w:val="05748EA3"/>
    <w:rsid w:val="05A28D76"/>
    <w:rsid w:val="05B8DCA1"/>
    <w:rsid w:val="06157E0C"/>
    <w:rsid w:val="063AC456"/>
    <w:rsid w:val="067D280C"/>
    <w:rsid w:val="06A1738C"/>
    <w:rsid w:val="06A5D222"/>
    <w:rsid w:val="06B524B6"/>
    <w:rsid w:val="06F4CAC8"/>
    <w:rsid w:val="06F74AE1"/>
    <w:rsid w:val="071C8040"/>
    <w:rsid w:val="0749D6B4"/>
    <w:rsid w:val="076D43E9"/>
    <w:rsid w:val="077C0E22"/>
    <w:rsid w:val="078A86DC"/>
    <w:rsid w:val="07AFB2A0"/>
    <w:rsid w:val="084B8F0A"/>
    <w:rsid w:val="0850F517"/>
    <w:rsid w:val="0861C72F"/>
    <w:rsid w:val="08A96648"/>
    <w:rsid w:val="08E35AC7"/>
    <w:rsid w:val="08EA0F30"/>
    <w:rsid w:val="092D37ED"/>
    <w:rsid w:val="09428B8A"/>
    <w:rsid w:val="094FEA07"/>
    <w:rsid w:val="09DB8AA1"/>
    <w:rsid w:val="09EBA21B"/>
    <w:rsid w:val="09F90395"/>
    <w:rsid w:val="0A1929FD"/>
    <w:rsid w:val="0A2E84FE"/>
    <w:rsid w:val="0A489EF8"/>
    <w:rsid w:val="0A76DFE4"/>
    <w:rsid w:val="0AAE23E1"/>
    <w:rsid w:val="0ADC667E"/>
    <w:rsid w:val="0AFCFAA2"/>
    <w:rsid w:val="0B0E3579"/>
    <w:rsid w:val="0B2547DB"/>
    <w:rsid w:val="0B5A1C61"/>
    <w:rsid w:val="0B6927C7"/>
    <w:rsid w:val="0BA1BE36"/>
    <w:rsid w:val="0BB3DD39"/>
    <w:rsid w:val="0BF9F9A5"/>
    <w:rsid w:val="0C1139EB"/>
    <w:rsid w:val="0C48A847"/>
    <w:rsid w:val="0C68A7A2"/>
    <w:rsid w:val="0C6B1DF5"/>
    <w:rsid w:val="0CAA05DA"/>
    <w:rsid w:val="0CAF3932"/>
    <w:rsid w:val="0CBBFEDE"/>
    <w:rsid w:val="0CCB12DF"/>
    <w:rsid w:val="0D0A0D83"/>
    <w:rsid w:val="0D0DD201"/>
    <w:rsid w:val="0D68E559"/>
    <w:rsid w:val="0D8DAC66"/>
    <w:rsid w:val="0DA233FE"/>
    <w:rsid w:val="0DDB7D78"/>
    <w:rsid w:val="0E00A37F"/>
    <w:rsid w:val="0E2D2F9D"/>
    <w:rsid w:val="0E3C28F6"/>
    <w:rsid w:val="0E450A09"/>
    <w:rsid w:val="0E966972"/>
    <w:rsid w:val="0EAEE7F4"/>
    <w:rsid w:val="0EAEF6C4"/>
    <w:rsid w:val="0EC3440D"/>
    <w:rsid w:val="0ED95EF8"/>
    <w:rsid w:val="0F34F91E"/>
    <w:rsid w:val="0F4E6021"/>
    <w:rsid w:val="0F6DBB3C"/>
    <w:rsid w:val="0F70E5B3"/>
    <w:rsid w:val="0F7533B6"/>
    <w:rsid w:val="0F804909"/>
    <w:rsid w:val="0FC133B6"/>
    <w:rsid w:val="104855D2"/>
    <w:rsid w:val="10B21DD3"/>
    <w:rsid w:val="1103DD6B"/>
    <w:rsid w:val="11264E5E"/>
    <w:rsid w:val="11905DB2"/>
    <w:rsid w:val="119A27AC"/>
    <w:rsid w:val="119B4B8D"/>
    <w:rsid w:val="11C21E16"/>
    <w:rsid w:val="121BA46C"/>
    <w:rsid w:val="126EE202"/>
    <w:rsid w:val="127E615F"/>
    <w:rsid w:val="1289ABA7"/>
    <w:rsid w:val="12AE8CCE"/>
    <w:rsid w:val="12C924A2"/>
    <w:rsid w:val="12D1EFAA"/>
    <w:rsid w:val="1315CF96"/>
    <w:rsid w:val="132EED42"/>
    <w:rsid w:val="1335F80D"/>
    <w:rsid w:val="1341EAE5"/>
    <w:rsid w:val="13435347"/>
    <w:rsid w:val="137C1ADC"/>
    <w:rsid w:val="13A40D27"/>
    <w:rsid w:val="13F3E1F4"/>
    <w:rsid w:val="1400C4AD"/>
    <w:rsid w:val="141CE0DF"/>
    <w:rsid w:val="142CD206"/>
    <w:rsid w:val="145D077D"/>
    <w:rsid w:val="14652FB2"/>
    <w:rsid w:val="146D1EF7"/>
    <w:rsid w:val="148CA366"/>
    <w:rsid w:val="14915B06"/>
    <w:rsid w:val="149C2B1E"/>
    <w:rsid w:val="14A7155F"/>
    <w:rsid w:val="14B064DA"/>
    <w:rsid w:val="14BD0918"/>
    <w:rsid w:val="14EBAF81"/>
    <w:rsid w:val="14F5473E"/>
    <w:rsid w:val="1525A33C"/>
    <w:rsid w:val="155CD773"/>
    <w:rsid w:val="155CE7D3"/>
    <w:rsid w:val="15E1EDF3"/>
    <w:rsid w:val="15EF8A8D"/>
    <w:rsid w:val="15F6618B"/>
    <w:rsid w:val="15F8D7DE"/>
    <w:rsid w:val="1608EF58"/>
    <w:rsid w:val="168F3C96"/>
    <w:rsid w:val="16934BD6"/>
    <w:rsid w:val="16961FA1"/>
    <w:rsid w:val="16A486AD"/>
    <w:rsid w:val="16BCE268"/>
    <w:rsid w:val="16FBAA62"/>
    <w:rsid w:val="1734B9D9"/>
    <w:rsid w:val="174318CB"/>
    <w:rsid w:val="17788E26"/>
    <w:rsid w:val="1794CBDE"/>
    <w:rsid w:val="179C95C5"/>
    <w:rsid w:val="18168ACE"/>
    <w:rsid w:val="182666FD"/>
    <w:rsid w:val="184CCD27"/>
    <w:rsid w:val="1854BAAD"/>
    <w:rsid w:val="18582809"/>
    <w:rsid w:val="18737A3C"/>
    <w:rsid w:val="18749ABB"/>
    <w:rsid w:val="18823AD0"/>
    <w:rsid w:val="18847837"/>
    <w:rsid w:val="188F5DF9"/>
    <w:rsid w:val="1895841C"/>
    <w:rsid w:val="18DEE92C"/>
    <w:rsid w:val="19335A5A"/>
    <w:rsid w:val="194BD4C5"/>
    <w:rsid w:val="19CAEC98"/>
    <w:rsid w:val="19D58915"/>
    <w:rsid w:val="19F1AE6B"/>
    <w:rsid w:val="1A736E39"/>
    <w:rsid w:val="1AE5715E"/>
    <w:rsid w:val="1B156662"/>
    <w:rsid w:val="1B4114A1"/>
    <w:rsid w:val="1B6DEA72"/>
    <w:rsid w:val="1BC78721"/>
    <w:rsid w:val="1C0888D0"/>
    <w:rsid w:val="1C1689EE"/>
    <w:rsid w:val="1C181C36"/>
    <w:rsid w:val="1C216767"/>
    <w:rsid w:val="1C3D8029"/>
    <w:rsid w:val="1C9A8DCD"/>
    <w:rsid w:val="1CC46E4C"/>
    <w:rsid w:val="1CD30258"/>
    <w:rsid w:val="1CF9B9FF"/>
    <w:rsid w:val="1CFE7E1A"/>
    <w:rsid w:val="1D028D5A"/>
    <w:rsid w:val="1D23AFCA"/>
    <w:rsid w:val="1D2C0280"/>
    <w:rsid w:val="1D3966A7"/>
    <w:rsid w:val="1D9DBDCA"/>
    <w:rsid w:val="1DB95A7D"/>
    <w:rsid w:val="1DC49343"/>
    <w:rsid w:val="1DD295A1"/>
    <w:rsid w:val="1DFA9C72"/>
    <w:rsid w:val="1E1BEEC3"/>
    <w:rsid w:val="1E313A83"/>
    <w:rsid w:val="1E640A54"/>
    <w:rsid w:val="1EB78618"/>
    <w:rsid w:val="1EDC0E06"/>
    <w:rsid w:val="1EF3B5C6"/>
    <w:rsid w:val="1F06390F"/>
    <w:rsid w:val="1F2559C4"/>
    <w:rsid w:val="1F2C3B74"/>
    <w:rsid w:val="1F3DB5EF"/>
    <w:rsid w:val="1F685B51"/>
    <w:rsid w:val="1F6E0011"/>
    <w:rsid w:val="1F7A1CA9"/>
    <w:rsid w:val="1FA7A7AA"/>
    <w:rsid w:val="201CC442"/>
    <w:rsid w:val="2048BA15"/>
    <w:rsid w:val="20645CA4"/>
    <w:rsid w:val="208E96E5"/>
    <w:rsid w:val="20A1A37F"/>
    <w:rsid w:val="20C12A25"/>
    <w:rsid w:val="213B8A85"/>
    <w:rsid w:val="213D2648"/>
    <w:rsid w:val="219ABC1B"/>
    <w:rsid w:val="219BCDC6"/>
    <w:rsid w:val="21A57DA0"/>
    <w:rsid w:val="21BBDE17"/>
    <w:rsid w:val="21C07910"/>
    <w:rsid w:val="21F38AAA"/>
    <w:rsid w:val="21F9B9F1"/>
    <w:rsid w:val="22A4168D"/>
    <w:rsid w:val="2303459B"/>
    <w:rsid w:val="232C0249"/>
    <w:rsid w:val="23414E01"/>
    <w:rsid w:val="2371CEDE"/>
    <w:rsid w:val="244D8DCC"/>
    <w:rsid w:val="248AB673"/>
    <w:rsid w:val="24DD1E62"/>
    <w:rsid w:val="24E00667"/>
    <w:rsid w:val="24E69E4A"/>
    <w:rsid w:val="25158CC5"/>
    <w:rsid w:val="2526C79C"/>
    <w:rsid w:val="25346112"/>
    <w:rsid w:val="25396339"/>
    <w:rsid w:val="257FD7B1"/>
    <w:rsid w:val="25949B48"/>
    <w:rsid w:val="259B4DD9"/>
    <w:rsid w:val="260EE7D8"/>
    <w:rsid w:val="2616E92E"/>
    <w:rsid w:val="263558F3"/>
    <w:rsid w:val="26547754"/>
    <w:rsid w:val="26E15F44"/>
    <w:rsid w:val="27295275"/>
    <w:rsid w:val="2762786F"/>
    <w:rsid w:val="279A88BF"/>
    <w:rsid w:val="27AEE1DD"/>
    <w:rsid w:val="27AFDC5C"/>
    <w:rsid w:val="27B2B98F"/>
    <w:rsid w:val="280D6BF0"/>
    <w:rsid w:val="281634BC"/>
    <w:rsid w:val="2873EF5A"/>
    <w:rsid w:val="28A609AF"/>
    <w:rsid w:val="28CC3C0A"/>
    <w:rsid w:val="28FC34D6"/>
    <w:rsid w:val="291C9FA5"/>
    <w:rsid w:val="291FF011"/>
    <w:rsid w:val="293C545A"/>
    <w:rsid w:val="29469C6A"/>
    <w:rsid w:val="296159BE"/>
    <w:rsid w:val="298EC93A"/>
    <w:rsid w:val="299929BD"/>
    <w:rsid w:val="29ADF7F4"/>
    <w:rsid w:val="29DAC554"/>
    <w:rsid w:val="29E8FDE8"/>
    <w:rsid w:val="2A1EC0AD"/>
    <w:rsid w:val="2A477847"/>
    <w:rsid w:val="2A62B110"/>
    <w:rsid w:val="2A680C6B"/>
    <w:rsid w:val="2A766B15"/>
    <w:rsid w:val="2A980537"/>
    <w:rsid w:val="2AD8AA18"/>
    <w:rsid w:val="2AEF8BAB"/>
    <w:rsid w:val="2AF28445"/>
    <w:rsid w:val="2B07B913"/>
    <w:rsid w:val="2B6B5FE4"/>
    <w:rsid w:val="2B877339"/>
    <w:rsid w:val="2B8D2463"/>
    <w:rsid w:val="2BB09243"/>
    <w:rsid w:val="2BDA05A0"/>
    <w:rsid w:val="2BE348A8"/>
    <w:rsid w:val="2C33D598"/>
    <w:rsid w:val="2C577B59"/>
    <w:rsid w:val="2C7D19CF"/>
    <w:rsid w:val="2C81D3FB"/>
    <w:rsid w:val="2C94EF36"/>
    <w:rsid w:val="2CA64E8E"/>
    <w:rsid w:val="2CB03BCE"/>
    <w:rsid w:val="2CE98028"/>
    <w:rsid w:val="2D05BAA3"/>
    <w:rsid w:val="2D0F8D75"/>
    <w:rsid w:val="2D56616F"/>
    <w:rsid w:val="2D9FAD2D"/>
    <w:rsid w:val="2E7A591E"/>
    <w:rsid w:val="2E890ADF"/>
    <w:rsid w:val="2EA59816"/>
    <w:rsid w:val="2EB0F048"/>
    <w:rsid w:val="2EB48185"/>
    <w:rsid w:val="2EC88DA8"/>
    <w:rsid w:val="2EF22228"/>
    <w:rsid w:val="2FBDCB74"/>
    <w:rsid w:val="2FD27D33"/>
    <w:rsid w:val="2FD5A0C2"/>
    <w:rsid w:val="2FFFC021"/>
    <w:rsid w:val="3012FC36"/>
    <w:rsid w:val="3033229E"/>
    <w:rsid w:val="307121D3"/>
    <w:rsid w:val="309AB6B6"/>
    <w:rsid w:val="30B6B9CB"/>
    <w:rsid w:val="30BADBB8"/>
    <w:rsid w:val="30C577FF"/>
    <w:rsid w:val="30DC962B"/>
    <w:rsid w:val="30E31499"/>
    <w:rsid w:val="30E888C6"/>
    <w:rsid w:val="312D8285"/>
    <w:rsid w:val="313F407C"/>
    <w:rsid w:val="31CA871F"/>
    <w:rsid w:val="31DC9E61"/>
    <w:rsid w:val="31DD3FC3"/>
    <w:rsid w:val="3212B9C8"/>
    <w:rsid w:val="3256AC19"/>
    <w:rsid w:val="326D2BE2"/>
    <w:rsid w:val="326EB3DD"/>
    <w:rsid w:val="327F2638"/>
    <w:rsid w:val="3284FD1D"/>
    <w:rsid w:val="3288B2D0"/>
    <w:rsid w:val="32F549F3"/>
    <w:rsid w:val="32F56C36"/>
    <w:rsid w:val="3382DDFA"/>
    <w:rsid w:val="3392CBC8"/>
    <w:rsid w:val="33C5A2F3"/>
    <w:rsid w:val="33D6DDCA"/>
    <w:rsid w:val="33EE5A8D"/>
    <w:rsid w:val="33EE6D5D"/>
    <w:rsid w:val="3448499D"/>
    <w:rsid w:val="346B6F21"/>
    <w:rsid w:val="34B8AB35"/>
    <w:rsid w:val="34BBCF47"/>
    <w:rsid w:val="34E98947"/>
    <w:rsid w:val="35290047"/>
    <w:rsid w:val="353B8B55"/>
    <w:rsid w:val="35617354"/>
    <w:rsid w:val="35921874"/>
    <w:rsid w:val="35A97A37"/>
    <w:rsid w:val="35AABF12"/>
    <w:rsid w:val="35B4E175"/>
    <w:rsid w:val="35F42FA9"/>
    <w:rsid w:val="366BF285"/>
    <w:rsid w:val="3679929A"/>
    <w:rsid w:val="36C780F0"/>
    <w:rsid w:val="36DD445A"/>
    <w:rsid w:val="372505A7"/>
    <w:rsid w:val="37805BCE"/>
    <w:rsid w:val="37D1074D"/>
    <w:rsid w:val="38322572"/>
    <w:rsid w:val="384EBAB9"/>
    <w:rsid w:val="3858A718"/>
    <w:rsid w:val="3879502C"/>
    <w:rsid w:val="38A1019C"/>
    <w:rsid w:val="38F82E46"/>
    <w:rsid w:val="3900115B"/>
    <w:rsid w:val="39205E4E"/>
    <w:rsid w:val="39326AAB"/>
    <w:rsid w:val="3948E5E3"/>
    <w:rsid w:val="39D55695"/>
    <w:rsid w:val="39F9622C"/>
    <w:rsid w:val="3A1F07AA"/>
    <w:rsid w:val="3A55BC53"/>
    <w:rsid w:val="3A5DB406"/>
    <w:rsid w:val="3AC5E233"/>
    <w:rsid w:val="3AF76D38"/>
    <w:rsid w:val="3BAD8DB0"/>
    <w:rsid w:val="3BD0B4D8"/>
    <w:rsid w:val="3BDEFFF5"/>
    <w:rsid w:val="3BF96C72"/>
    <w:rsid w:val="3C404C87"/>
    <w:rsid w:val="3C9460F6"/>
    <w:rsid w:val="3CFF16F2"/>
    <w:rsid w:val="3D03525A"/>
    <w:rsid w:val="3D2D290F"/>
    <w:rsid w:val="3D306405"/>
    <w:rsid w:val="3D6EE7BC"/>
    <w:rsid w:val="3D8401FC"/>
    <w:rsid w:val="3D8BCC86"/>
    <w:rsid w:val="3DCD5C5B"/>
    <w:rsid w:val="3DF998F6"/>
    <w:rsid w:val="3E2F0DFA"/>
    <w:rsid w:val="3EA0141C"/>
    <w:rsid w:val="3EA993EA"/>
    <w:rsid w:val="3EC06459"/>
    <w:rsid w:val="3ECAA4BA"/>
    <w:rsid w:val="3ECBB78B"/>
    <w:rsid w:val="3ED96E31"/>
    <w:rsid w:val="3EE038DF"/>
    <w:rsid w:val="3F08559A"/>
    <w:rsid w:val="3F217DF7"/>
    <w:rsid w:val="3F74E96C"/>
    <w:rsid w:val="3FCB1B25"/>
    <w:rsid w:val="3FE71C14"/>
    <w:rsid w:val="3FE83861"/>
    <w:rsid w:val="3FFC36E7"/>
    <w:rsid w:val="401298D0"/>
    <w:rsid w:val="40594394"/>
    <w:rsid w:val="4074B096"/>
    <w:rsid w:val="4080FED3"/>
    <w:rsid w:val="40A425FB"/>
    <w:rsid w:val="40B454D9"/>
    <w:rsid w:val="40DC7006"/>
    <w:rsid w:val="40F8E2B8"/>
    <w:rsid w:val="41285647"/>
    <w:rsid w:val="412FD56F"/>
    <w:rsid w:val="41B0733F"/>
    <w:rsid w:val="41C1595A"/>
    <w:rsid w:val="41D460EB"/>
    <w:rsid w:val="41EBCF4B"/>
    <w:rsid w:val="41F37276"/>
    <w:rsid w:val="42342B52"/>
    <w:rsid w:val="42591EB9"/>
    <w:rsid w:val="4261C853"/>
    <w:rsid w:val="426CCFE3"/>
    <w:rsid w:val="42BF1B26"/>
    <w:rsid w:val="42C6DE0C"/>
    <w:rsid w:val="42CBA5D0"/>
    <w:rsid w:val="43A04719"/>
    <w:rsid w:val="43BBC762"/>
    <w:rsid w:val="4422F12A"/>
    <w:rsid w:val="445D4C94"/>
    <w:rsid w:val="44778EF7"/>
    <w:rsid w:val="449E4F7E"/>
    <w:rsid w:val="44A353F4"/>
    <w:rsid w:val="44F3F121"/>
    <w:rsid w:val="451FA11B"/>
    <w:rsid w:val="4553FE3E"/>
    <w:rsid w:val="4577971E"/>
    <w:rsid w:val="459CCA81"/>
    <w:rsid w:val="45E7B329"/>
    <w:rsid w:val="45F3B579"/>
    <w:rsid w:val="4648DB40"/>
    <w:rsid w:val="46F04057"/>
    <w:rsid w:val="470204BB"/>
    <w:rsid w:val="470B95C2"/>
    <w:rsid w:val="470C5DE5"/>
    <w:rsid w:val="4713F76F"/>
    <w:rsid w:val="471DCB58"/>
    <w:rsid w:val="47908187"/>
    <w:rsid w:val="47D4D91F"/>
    <w:rsid w:val="4800AC7D"/>
    <w:rsid w:val="481005D6"/>
    <w:rsid w:val="4853001E"/>
    <w:rsid w:val="48A76623"/>
    <w:rsid w:val="48AF37E0"/>
    <w:rsid w:val="48D2D703"/>
    <w:rsid w:val="4913E1CE"/>
    <w:rsid w:val="491B838F"/>
    <w:rsid w:val="496E0129"/>
    <w:rsid w:val="49764618"/>
    <w:rsid w:val="499813F0"/>
    <w:rsid w:val="49CA2D0C"/>
    <w:rsid w:val="49CB4D20"/>
    <w:rsid w:val="4A433684"/>
    <w:rsid w:val="4A443143"/>
    <w:rsid w:val="4A9445D7"/>
    <w:rsid w:val="4AA9E986"/>
    <w:rsid w:val="4AB4DA1E"/>
    <w:rsid w:val="4ABCB02C"/>
    <w:rsid w:val="4AD72F66"/>
    <w:rsid w:val="4B083822"/>
    <w:rsid w:val="4B1531DD"/>
    <w:rsid w:val="4B311458"/>
    <w:rsid w:val="4B3B5E39"/>
    <w:rsid w:val="4B414187"/>
    <w:rsid w:val="4B76DC1B"/>
    <w:rsid w:val="4BE6D8A2"/>
    <w:rsid w:val="4C0000FF"/>
    <w:rsid w:val="4C105CBF"/>
    <w:rsid w:val="4C2B3F82"/>
    <w:rsid w:val="4C4E498D"/>
    <w:rsid w:val="4C59B0CB"/>
    <w:rsid w:val="4C69D2DC"/>
    <w:rsid w:val="4C7725C3"/>
    <w:rsid w:val="4CB27246"/>
    <w:rsid w:val="4CC32A36"/>
    <w:rsid w:val="4CCBD711"/>
    <w:rsid w:val="4CE468FD"/>
    <w:rsid w:val="4CEC35C7"/>
    <w:rsid w:val="4D47243F"/>
    <w:rsid w:val="4D51F5F7"/>
    <w:rsid w:val="4D6890AE"/>
    <w:rsid w:val="4D71E7B8"/>
    <w:rsid w:val="4D945AF8"/>
    <w:rsid w:val="4D9BD160"/>
    <w:rsid w:val="4DFF2297"/>
    <w:rsid w:val="4E1F934E"/>
    <w:rsid w:val="4E3A1C71"/>
    <w:rsid w:val="4E424B9C"/>
    <w:rsid w:val="4E44BC5C"/>
    <w:rsid w:val="4EB5E9AD"/>
    <w:rsid w:val="4EC09F3E"/>
    <w:rsid w:val="4F534071"/>
    <w:rsid w:val="4F565FFD"/>
    <w:rsid w:val="4FA1739E"/>
    <w:rsid w:val="4FAD7A3E"/>
    <w:rsid w:val="4FEA1308"/>
    <w:rsid w:val="500271D0"/>
    <w:rsid w:val="500A1192"/>
    <w:rsid w:val="5013BE6C"/>
    <w:rsid w:val="503B26AC"/>
    <w:rsid w:val="50D9A749"/>
    <w:rsid w:val="5145C089"/>
    <w:rsid w:val="5145F939"/>
    <w:rsid w:val="51573410"/>
    <w:rsid w:val="516BFCAA"/>
    <w:rsid w:val="518AE590"/>
    <w:rsid w:val="5229A513"/>
    <w:rsid w:val="528ACD2A"/>
    <w:rsid w:val="52A6A6D7"/>
    <w:rsid w:val="52ABD7DB"/>
    <w:rsid w:val="52C0472F"/>
    <w:rsid w:val="52F30471"/>
    <w:rsid w:val="52FAF1F7"/>
    <w:rsid w:val="532AD8F9"/>
    <w:rsid w:val="537A007A"/>
    <w:rsid w:val="537BFDC9"/>
    <w:rsid w:val="540427AF"/>
    <w:rsid w:val="5474E4C1"/>
    <w:rsid w:val="54AAA3FD"/>
    <w:rsid w:val="54B47348"/>
    <w:rsid w:val="54CD9BA5"/>
    <w:rsid w:val="54DD329E"/>
    <w:rsid w:val="54E823CD"/>
    <w:rsid w:val="54EC9629"/>
    <w:rsid w:val="54FC25C0"/>
    <w:rsid w:val="557F8FD5"/>
    <w:rsid w:val="55A8363B"/>
    <w:rsid w:val="55E344A5"/>
    <w:rsid w:val="56248D7F"/>
    <w:rsid w:val="563292B9"/>
    <w:rsid w:val="56461283"/>
    <w:rsid w:val="564B330E"/>
    <w:rsid w:val="56571AA7"/>
    <w:rsid w:val="56B28E5B"/>
    <w:rsid w:val="56EA79F6"/>
    <w:rsid w:val="56F5EAFA"/>
    <w:rsid w:val="57197FEC"/>
    <w:rsid w:val="5744069C"/>
    <w:rsid w:val="5759391D"/>
    <w:rsid w:val="577B0A06"/>
    <w:rsid w:val="5790466C"/>
    <w:rsid w:val="57CA3267"/>
    <w:rsid w:val="57E0FEB7"/>
    <w:rsid w:val="5865B5F4"/>
    <w:rsid w:val="58A8FDB0"/>
    <w:rsid w:val="58A995C7"/>
    <w:rsid w:val="58CFBF83"/>
    <w:rsid w:val="58E0FA5A"/>
    <w:rsid w:val="590D3D3B"/>
    <w:rsid w:val="5916DA67"/>
    <w:rsid w:val="59371B0D"/>
    <w:rsid w:val="598A5A2A"/>
    <w:rsid w:val="59A7E3C6"/>
    <w:rsid w:val="59A9E2C9"/>
    <w:rsid w:val="59B6DF8E"/>
    <w:rsid w:val="59B7130E"/>
    <w:rsid w:val="59C9268D"/>
    <w:rsid w:val="59CDEBB5"/>
    <w:rsid w:val="5A38CC2F"/>
    <w:rsid w:val="5A3A8446"/>
    <w:rsid w:val="5A627F01"/>
    <w:rsid w:val="5A6C6C52"/>
    <w:rsid w:val="5AD2EB6E"/>
    <w:rsid w:val="5AF672C7"/>
    <w:rsid w:val="5B4D79D0"/>
    <w:rsid w:val="5B4FB4A9"/>
    <w:rsid w:val="5B61F417"/>
    <w:rsid w:val="5B62BC24"/>
    <w:rsid w:val="5B6749D3"/>
    <w:rsid w:val="5B69B6A7"/>
    <w:rsid w:val="5B77D989"/>
    <w:rsid w:val="5C0C1767"/>
    <w:rsid w:val="5C0F8A39"/>
    <w:rsid w:val="5C189B1C"/>
    <w:rsid w:val="5C6EBBCF"/>
    <w:rsid w:val="5CC1FC84"/>
    <w:rsid w:val="5CC63C18"/>
    <w:rsid w:val="5CEDD9EE"/>
    <w:rsid w:val="5D083C22"/>
    <w:rsid w:val="5D13A9EA"/>
    <w:rsid w:val="5D70A2DF"/>
    <w:rsid w:val="5DA99012"/>
    <w:rsid w:val="5E029EAA"/>
    <w:rsid w:val="5E0A8C30"/>
    <w:rsid w:val="5E19D5C7"/>
    <w:rsid w:val="5E6126D5"/>
    <w:rsid w:val="5E88E6B9"/>
    <w:rsid w:val="5EA9B509"/>
    <w:rsid w:val="5F0C7340"/>
    <w:rsid w:val="5F4AE9AE"/>
    <w:rsid w:val="5F503BDE"/>
    <w:rsid w:val="5F6D2E0D"/>
    <w:rsid w:val="5F94CA43"/>
    <w:rsid w:val="5FFDFCED"/>
    <w:rsid w:val="60286021"/>
    <w:rsid w:val="602AD674"/>
    <w:rsid w:val="602EB060"/>
    <w:rsid w:val="60796607"/>
    <w:rsid w:val="60B760FB"/>
    <w:rsid w:val="60D657BC"/>
    <w:rsid w:val="60E6EB4B"/>
    <w:rsid w:val="610349B9"/>
    <w:rsid w:val="612BB251"/>
    <w:rsid w:val="61331E18"/>
    <w:rsid w:val="618FAB1C"/>
    <w:rsid w:val="61C284E8"/>
    <w:rsid w:val="61F453E3"/>
    <w:rsid w:val="61FF63B0"/>
    <w:rsid w:val="625D659C"/>
    <w:rsid w:val="62A12D9B"/>
    <w:rsid w:val="63133F4B"/>
    <w:rsid w:val="63248476"/>
    <w:rsid w:val="636153D9"/>
    <w:rsid w:val="637D8C32"/>
    <w:rsid w:val="638BF454"/>
    <w:rsid w:val="63BB95C5"/>
    <w:rsid w:val="640980E4"/>
    <w:rsid w:val="640FFBD7"/>
    <w:rsid w:val="641BF0C4"/>
    <w:rsid w:val="6444FF52"/>
    <w:rsid w:val="646EA453"/>
    <w:rsid w:val="64E5B7AD"/>
    <w:rsid w:val="65134E07"/>
    <w:rsid w:val="652BF4A5"/>
    <w:rsid w:val="654F924F"/>
    <w:rsid w:val="65816904"/>
    <w:rsid w:val="65864475"/>
    <w:rsid w:val="65AD1F2E"/>
    <w:rsid w:val="66075DA0"/>
    <w:rsid w:val="663B2135"/>
    <w:rsid w:val="6655CC94"/>
    <w:rsid w:val="6677A24A"/>
    <w:rsid w:val="66AF1E68"/>
    <w:rsid w:val="67235119"/>
    <w:rsid w:val="67410209"/>
    <w:rsid w:val="67BABBC7"/>
    <w:rsid w:val="6822372F"/>
    <w:rsid w:val="6829060B"/>
    <w:rsid w:val="6851F388"/>
    <w:rsid w:val="68A66ABE"/>
    <w:rsid w:val="68AD1261"/>
    <w:rsid w:val="68B2731A"/>
    <w:rsid w:val="68D43995"/>
    <w:rsid w:val="68E87EEC"/>
    <w:rsid w:val="68F156D2"/>
    <w:rsid w:val="68F5A38D"/>
    <w:rsid w:val="691935CD"/>
    <w:rsid w:val="6936A53C"/>
    <w:rsid w:val="694B762D"/>
    <w:rsid w:val="696B0D2E"/>
    <w:rsid w:val="6981D068"/>
    <w:rsid w:val="699E0835"/>
    <w:rsid w:val="6A07534E"/>
    <w:rsid w:val="6A2504D5"/>
    <w:rsid w:val="6A3DBA3E"/>
    <w:rsid w:val="6A60FA76"/>
    <w:rsid w:val="6A69CA72"/>
    <w:rsid w:val="6A918D3B"/>
    <w:rsid w:val="6A9915B3"/>
    <w:rsid w:val="6AC346D3"/>
    <w:rsid w:val="6ADA005E"/>
    <w:rsid w:val="6B39D896"/>
    <w:rsid w:val="6B4B136D"/>
    <w:rsid w:val="6B75187B"/>
    <w:rsid w:val="6B9A429E"/>
    <w:rsid w:val="6BA323AF"/>
    <w:rsid w:val="6BD98A9F"/>
    <w:rsid w:val="6C09D2E5"/>
    <w:rsid w:val="6C24F15D"/>
    <w:rsid w:val="6C36A532"/>
    <w:rsid w:val="6C6F76AC"/>
    <w:rsid w:val="6C9D5347"/>
    <w:rsid w:val="6CD1C42D"/>
    <w:rsid w:val="6CD5A8F7"/>
    <w:rsid w:val="6D09597C"/>
    <w:rsid w:val="6D30084E"/>
    <w:rsid w:val="6D92929D"/>
    <w:rsid w:val="6DB27895"/>
    <w:rsid w:val="6DB83113"/>
    <w:rsid w:val="6E198EA6"/>
    <w:rsid w:val="6E1B6942"/>
    <w:rsid w:val="6E93EF06"/>
    <w:rsid w:val="6EA107F0"/>
    <w:rsid w:val="6EDAC471"/>
    <w:rsid w:val="6EDB09EA"/>
    <w:rsid w:val="6EE1F42E"/>
    <w:rsid w:val="6F57ED36"/>
    <w:rsid w:val="6F66BC65"/>
    <w:rsid w:val="6F6F8531"/>
    <w:rsid w:val="6FAD77DA"/>
    <w:rsid w:val="6FDD1CF1"/>
    <w:rsid w:val="6FEA4AEA"/>
    <w:rsid w:val="700A21EC"/>
    <w:rsid w:val="7016833A"/>
    <w:rsid w:val="701E8490"/>
    <w:rsid w:val="7048E7C4"/>
    <w:rsid w:val="707694D2"/>
    <w:rsid w:val="7088161D"/>
    <w:rsid w:val="70E9F503"/>
    <w:rsid w:val="70F82467"/>
    <w:rsid w:val="70FC1E77"/>
    <w:rsid w:val="713C6721"/>
    <w:rsid w:val="7145AF61"/>
    <w:rsid w:val="71594613"/>
    <w:rsid w:val="71626A3F"/>
    <w:rsid w:val="71A7607E"/>
    <w:rsid w:val="7235CA3D"/>
    <w:rsid w:val="72791469"/>
    <w:rsid w:val="7283B4B0"/>
    <w:rsid w:val="729A5B4A"/>
    <w:rsid w:val="72DE3B36"/>
    <w:rsid w:val="72ECFFC9"/>
    <w:rsid w:val="73289A51"/>
    <w:rsid w:val="73385A91"/>
    <w:rsid w:val="73562552"/>
    <w:rsid w:val="737C6699"/>
    <w:rsid w:val="740F24A2"/>
    <w:rsid w:val="741F8511"/>
    <w:rsid w:val="7466F7E6"/>
    <w:rsid w:val="746FA7CD"/>
    <w:rsid w:val="7487A9FF"/>
    <w:rsid w:val="74F00CD9"/>
    <w:rsid w:val="7500BA37"/>
    <w:rsid w:val="750E85A2"/>
    <w:rsid w:val="754A4B6E"/>
    <w:rsid w:val="756A5E0C"/>
    <w:rsid w:val="758C69AB"/>
    <w:rsid w:val="75BB5572"/>
    <w:rsid w:val="75FB449C"/>
    <w:rsid w:val="7604F356"/>
    <w:rsid w:val="761FE8F9"/>
    <w:rsid w:val="765B7A6F"/>
    <w:rsid w:val="76781119"/>
    <w:rsid w:val="768E9BFD"/>
    <w:rsid w:val="7691AD58"/>
    <w:rsid w:val="769F00EB"/>
    <w:rsid w:val="76A8D725"/>
    <w:rsid w:val="76E79B06"/>
    <w:rsid w:val="772980B3"/>
    <w:rsid w:val="77651BD4"/>
    <w:rsid w:val="77C70D53"/>
    <w:rsid w:val="7843013B"/>
    <w:rsid w:val="78B77F0B"/>
    <w:rsid w:val="78C09F78"/>
    <w:rsid w:val="78D54544"/>
    <w:rsid w:val="7912F58F"/>
    <w:rsid w:val="795C414D"/>
    <w:rsid w:val="796E28C7"/>
    <w:rsid w:val="79B0E56E"/>
    <w:rsid w:val="79B3C1E6"/>
    <w:rsid w:val="7A012D7F"/>
    <w:rsid w:val="7A145698"/>
    <w:rsid w:val="7A1647BF"/>
    <w:rsid w:val="7A439A02"/>
    <w:rsid w:val="7A67D8FA"/>
    <w:rsid w:val="7A7115A5"/>
    <w:rsid w:val="7A7B791C"/>
    <w:rsid w:val="7A96B41B"/>
    <w:rsid w:val="7ACD6B89"/>
    <w:rsid w:val="7AEAFBAF"/>
    <w:rsid w:val="7B269D74"/>
    <w:rsid w:val="7B7A5F94"/>
    <w:rsid w:val="7BAECF48"/>
    <w:rsid w:val="7BB94779"/>
    <w:rsid w:val="7BED6722"/>
    <w:rsid w:val="7BF875B2"/>
    <w:rsid w:val="7BFB0737"/>
    <w:rsid w:val="7C2645AA"/>
    <w:rsid w:val="7C400DC7"/>
    <w:rsid w:val="7C414E1B"/>
    <w:rsid w:val="7C552692"/>
    <w:rsid w:val="7C609FBB"/>
    <w:rsid w:val="7C710122"/>
    <w:rsid w:val="7C71F0E1"/>
    <w:rsid w:val="7CAE7CF6"/>
    <w:rsid w:val="7CD1682D"/>
    <w:rsid w:val="7CF03062"/>
    <w:rsid w:val="7CF3F6B5"/>
    <w:rsid w:val="7D04F51E"/>
    <w:rsid w:val="7D0E426F"/>
    <w:rsid w:val="7D258F5E"/>
    <w:rsid w:val="7D2E978E"/>
    <w:rsid w:val="7D6F89EB"/>
    <w:rsid w:val="7D73B135"/>
    <w:rsid w:val="7DBC6010"/>
    <w:rsid w:val="7DEE5438"/>
    <w:rsid w:val="7E15B883"/>
    <w:rsid w:val="7E170BD2"/>
    <w:rsid w:val="7E1B84AA"/>
    <w:rsid w:val="7E5077E7"/>
    <w:rsid w:val="7E86A263"/>
    <w:rsid w:val="7ECA5A80"/>
    <w:rsid w:val="7F18FDA5"/>
    <w:rsid w:val="7F52463C"/>
    <w:rsid w:val="7F6237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B454D9"/>
  <w15:chartTrackingRefBased/>
  <w15:docId w15:val="{CFCBCDC6-F6E9-478E-AA68-76F15E149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E1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E76E0"/>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E76E0"/>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EE76E0"/>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EE76E0"/>
    <w:pPr>
      <w:spacing w:before="100" w:beforeAutospacing="1" w:after="100" w:afterAutospacing="1"/>
    </w:pPr>
  </w:style>
  <w:style w:type="paragraph" w:styleId="Header">
    <w:name w:val="header"/>
    <w:basedOn w:val="Normal"/>
    <w:link w:val="HeaderChar"/>
    <w:uiPriority w:val="99"/>
    <w:unhideWhenUsed/>
    <w:rsid w:val="00EE76E0"/>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E76E0"/>
  </w:style>
  <w:style w:type="paragraph" w:styleId="Footer">
    <w:name w:val="footer"/>
    <w:basedOn w:val="Normal"/>
    <w:link w:val="FooterChar"/>
    <w:uiPriority w:val="99"/>
    <w:unhideWhenUsed/>
    <w:rsid w:val="00EE76E0"/>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EE76E0"/>
  </w:style>
  <w:style w:type="character" w:customStyle="1" w:styleId="Heading2Char">
    <w:name w:val="Heading 2 Char"/>
    <w:basedOn w:val="DefaultParagraphFont"/>
    <w:link w:val="Heading2"/>
    <w:uiPriority w:val="9"/>
    <w:rsid w:val="00EE76E0"/>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EE76E0"/>
    <w:pPr>
      <w:spacing w:before="480" w:line="276" w:lineRule="auto"/>
      <w:outlineLvl w:val="9"/>
    </w:pPr>
    <w:rPr>
      <w:b/>
      <w:bCs/>
      <w:sz w:val="28"/>
      <w:szCs w:val="28"/>
    </w:rPr>
  </w:style>
  <w:style w:type="paragraph" w:styleId="TOC1">
    <w:name w:val="toc 1"/>
    <w:basedOn w:val="Normal"/>
    <w:next w:val="Normal"/>
    <w:autoRedefine/>
    <w:uiPriority w:val="39"/>
    <w:unhideWhenUsed/>
    <w:rsid w:val="00EE76E0"/>
    <w:pPr>
      <w:spacing w:before="120" w:line="259" w:lineRule="auto"/>
    </w:pPr>
    <w:rPr>
      <w:rFonts w:asciiTheme="minorHAnsi" w:eastAsiaTheme="minorHAnsi" w:hAnsiTheme="minorHAnsi" w:cstheme="minorHAnsi"/>
      <w:b/>
      <w:bCs/>
      <w:i/>
      <w:iCs/>
    </w:rPr>
  </w:style>
  <w:style w:type="paragraph" w:styleId="TOC2">
    <w:name w:val="toc 2"/>
    <w:basedOn w:val="Normal"/>
    <w:next w:val="Normal"/>
    <w:autoRedefine/>
    <w:uiPriority w:val="39"/>
    <w:unhideWhenUsed/>
    <w:rsid w:val="00EE76E0"/>
    <w:pPr>
      <w:spacing w:before="120" w:line="259" w:lineRule="auto"/>
      <w:ind w:left="220"/>
    </w:pPr>
    <w:rPr>
      <w:rFonts w:asciiTheme="minorHAnsi" w:eastAsiaTheme="minorHAnsi" w:hAnsiTheme="minorHAnsi" w:cstheme="minorHAnsi"/>
      <w:b/>
      <w:bCs/>
      <w:sz w:val="22"/>
      <w:szCs w:val="22"/>
    </w:rPr>
  </w:style>
  <w:style w:type="character" w:styleId="Hyperlink">
    <w:name w:val="Hyperlink"/>
    <w:basedOn w:val="DefaultParagraphFont"/>
    <w:uiPriority w:val="99"/>
    <w:unhideWhenUsed/>
    <w:rsid w:val="00EE76E0"/>
    <w:rPr>
      <w:color w:val="0563C1" w:themeColor="hyperlink"/>
      <w:u w:val="single"/>
    </w:rPr>
  </w:style>
  <w:style w:type="paragraph" w:styleId="TOC3">
    <w:name w:val="toc 3"/>
    <w:basedOn w:val="Normal"/>
    <w:next w:val="Normal"/>
    <w:autoRedefine/>
    <w:uiPriority w:val="39"/>
    <w:semiHidden/>
    <w:unhideWhenUsed/>
    <w:rsid w:val="00EE76E0"/>
    <w:pPr>
      <w:spacing w:line="259" w:lineRule="auto"/>
      <w:ind w:left="440"/>
    </w:pPr>
    <w:rPr>
      <w:rFonts w:asciiTheme="minorHAnsi" w:eastAsiaTheme="minorHAnsi" w:hAnsiTheme="minorHAnsi" w:cstheme="minorHAnsi"/>
      <w:sz w:val="20"/>
      <w:szCs w:val="20"/>
    </w:rPr>
  </w:style>
  <w:style w:type="paragraph" w:styleId="TOC4">
    <w:name w:val="toc 4"/>
    <w:basedOn w:val="Normal"/>
    <w:next w:val="Normal"/>
    <w:autoRedefine/>
    <w:uiPriority w:val="39"/>
    <w:semiHidden/>
    <w:unhideWhenUsed/>
    <w:rsid w:val="00EE76E0"/>
    <w:pPr>
      <w:spacing w:line="259" w:lineRule="auto"/>
      <w:ind w:left="660"/>
    </w:pPr>
    <w:rPr>
      <w:rFonts w:asciiTheme="minorHAnsi" w:eastAsiaTheme="minorHAnsi" w:hAnsiTheme="minorHAnsi" w:cstheme="minorHAnsi"/>
      <w:sz w:val="20"/>
      <w:szCs w:val="20"/>
    </w:rPr>
  </w:style>
  <w:style w:type="paragraph" w:styleId="TOC5">
    <w:name w:val="toc 5"/>
    <w:basedOn w:val="Normal"/>
    <w:next w:val="Normal"/>
    <w:autoRedefine/>
    <w:uiPriority w:val="39"/>
    <w:semiHidden/>
    <w:unhideWhenUsed/>
    <w:rsid w:val="00EE76E0"/>
    <w:pPr>
      <w:spacing w:line="259" w:lineRule="auto"/>
      <w:ind w:left="880"/>
    </w:pPr>
    <w:rPr>
      <w:rFonts w:asciiTheme="minorHAnsi" w:eastAsiaTheme="minorHAnsi" w:hAnsiTheme="minorHAnsi" w:cstheme="minorHAnsi"/>
      <w:sz w:val="20"/>
      <w:szCs w:val="20"/>
    </w:rPr>
  </w:style>
  <w:style w:type="paragraph" w:styleId="TOC6">
    <w:name w:val="toc 6"/>
    <w:basedOn w:val="Normal"/>
    <w:next w:val="Normal"/>
    <w:autoRedefine/>
    <w:uiPriority w:val="39"/>
    <w:semiHidden/>
    <w:unhideWhenUsed/>
    <w:rsid w:val="00EE76E0"/>
    <w:pPr>
      <w:spacing w:line="259" w:lineRule="auto"/>
      <w:ind w:left="1100"/>
    </w:pPr>
    <w:rPr>
      <w:rFonts w:asciiTheme="minorHAnsi" w:eastAsiaTheme="minorHAnsi" w:hAnsiTheme="minorHAnsi" w:cstheme="minorHAnsi"/>
      <w:sz w:val="20"/>
      <w:szCs w:val="20"/>
    </w:rPr>
  </w:style>
  <w:style w:type="paragraph" w:styleId="TOC7">
    <w:name w:val="toc 7"/>
    <w:basedOn w:val="Normal"/>
    <w:next w:val="Normal"/>
    <w:autoRedefine/>
    <w:uiPriority w:val="39"/>
    <w:semiHidden/>
    <w:unhideWhenUsed/>
    <w:rsid w:val="00EE76E0"/>
    <w:pPr>
      <w:spacing w:line="259" w:lineRule="auto"/>
      <w:ind w:left="1320"/>
    </w:pPr>
    <w:rPr>
      <w:rFonts w:asciiTheme="minorHAnsi" w:eastAsiaTheme="minorHAnsi" w:hAnsiTheme="minorHAnsi" w:cstheme="minorHAnsi"/>
      <w:sz w:val="20"/>
      <w:szCs w:val="20"/>
    </w:rPr>
  </w:style>
  <w:style w:type="paragraph" w:styleId="TOC8">
    <w:name w:val="toc 8"/>
    <w:basedOn w:val="Normal"/>
    <w:next w:val="Normal"/>
    <w:autoRedefine/>
    <w:uiPriority w:val="39"/>
    <w:semiHidden/>
    <w:unhideWhenUsed/>
    <w:rsid w:val="00EE76E0"/>
    <w:pPr>
      <w:spacing w:line="259" w:lineRule="auto"/>
      <w:ind w:left="1540"/>
    </w:pPr>
    <w:rPr>
      <w:rFonts w:asciiTheme="minorHAnsi" w:eastAsiaTheme="minorHAnsi" w:hAnsiTheme="minorHAnsi" w:cstheme="minorHAnsi"/>
      <w:sz w:val="20"/>
      <w:szCs w:val="20"/>
    </w:rPr>
  </w:style>
  <w:style w:type="paragraph" w:styleId="TOC9">
    <w:name w:val="toc 9"/>
    <w:basedOn w:val="Normal"/>
    <w:next w:val="Normal"/>
    <w:autoRedefine/>
    <w:uiPriority w:val="39"/>
    <w:semiHidden/>
    <w:unhideWhenUsed/>
    <w:rsid w:val="00EE76E0"/>
    <w:pPr>
      <w:spacing w:line="259" w:lineRule="auto"/>
      <w:ind w:left="1760"/>
    </w:pPr>
    <w:rPr>
      <w:rFonts w:asciiTheme="minorHAnsi" w:eastAsiaTheme="minorHAnsi" w:hAnsiTheme="minorHAnsi" w:cstheme="minorHAnsi"/>
      <w:sz w:val="20"/>
      <w:szCs w:val="20"/>
    </w:rPr>
  </w:style>
  <w:style w:type="table" w:styleId="TableGrid">
    <w:name w:val="Table Grid"/>
    <w:basedOn w:val="TableNormal"/>
    <w:uiPriority w:val="1"/>
    <w:rsid w:val="00EE76E0"/>
    <w:pPr>
      <w:spacing w:after="0" w:line="240" w:lineRule="auto"/>
    </w:pPr>
    <w:rPr>
      <w:rFonts w:ascii="Cambria" w:eastAsia="Times New Roman" w:hAnsi="Cambria" w:cs="Times New Roman"/>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DefaultParagraphFont"/>
    <w:rsid w:val="00EE76E0"/>
  </w:style>
  <w:style w:type="character" w:customStyle="1" w:styleId="eop">
    <w:name w:val="eop"/>
    <w:basedOn w:val="DefaultParagraphFont"/>
    <w:rsid w:val="00713849"/>
  </w:style>
  <w:style w:type="character" w:styleId="CommentReference">
    <w:name w:val="annotation reference"/>
    <w:basedOn w:val="DefaultParagraphFont"/>
    <w:semiHidden/>
    <w:unhideWhenUsed/>
    <w:rsid w:val="00F92FC2"/>
    <w:rPr>
      <w:sz w:val="16"/>
      <w:szCs w:val="16"/>
    </w:rPr>
  </w:style>
  <w:style w:type="paragraph" w:customStyle="1" w:styleId="paragraph">
    <w:name w:val="paragraph"/>
    <w:basedOn w:val="Normal"/>
    <w:rsid w:val="00B057A0"/>
    <w:pPr>
      <w:spacing w:before="100" w:beforeAutospacing="1" w:after="100" w:afterAutospacing="1"/>
    </w:pPr>
  </w:style>
  <w:style w:type="character" w:customStyle="1" w:styleId="tabchar">
    <w:name w:val="tabchar"/>
    <w:basedOn w:val="DefaultParagraphFont"/>
    <w:rsid w:val="00B057A0"/>
  </w:style>
  <w:style w:type="paragraph" w:styleId="CommentText">
    <w:name w:val="annotation text"/>
    <w:basedOn w:val="Normal"/>
    <w:link w:val="CommentTextChar"/>
    <w:uiPriority w:val="99"/>
    <w:semiHidden/>
    <w:unhideWhenUsed/>
    <w:rsid w:val="00B434CC"/>
    <w:rPr>
      <w:sz w:val="20"/>
      <w:szCs w:val="20"/>
    </w:rPr>
  </w:style>
  <w:style w:type="character" w:customStyle="1" w:styleId="CommentTextChar">
    <w:name w:val="Comment Text Char"/>
    <w:basedOn w:val="DefaultParagraphFont"/>
    <w:link w:val="CommentText"/>
    <w:uiPriority w:val="99"/>
    <w:semiHidden/>
    <w:rsid w:val="00B434C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34CC"/>
    <w:rPr>
      <w:b/>
      <w:bCs/>
    </w:rPr>
  </w:style>
  <w:style w:type="character" w:customStyle="1" w:styleId="CommentSubjectChar">
    <w:name w:val="Comment Subject Char"/>
    <w:basedOn w:val="CommentTextChar"/>
    <w:link w:val="CommentSubject"/>
    <w:uiPriority w:val="99"/>
    <w:semiHidden/>
    <w:rsid w:val="00B434CC"/>
    <w:rPr>
      <w:rFonts w:ascii="Times New Roman" w:eastAsia="Times New Roman" w:hAnsi="Times New Roman" w:cs="Times New Roman"/>
      <w:b/>
      <w:bCs/>
      <w:sz w:val="20"/>
      <w:szCs w:val="20"/>
    </w:rPr>
  </w:style>
  <w:style w:type="character" w:styleId="PageNumber">
    <w:name w:val="page number"/>
    <w:basedOn w:val="DefaultParagraphFont"/>
    <w:uiPriority w:val="99"/>
    <w:semiHidden/>
    <w:unhideWhenUsed/>
    <w:rsid w:val="003E0D17"/>
  </w:style>
  <w:style w:type="paragraph" w:styleId="Revision">
    <w:name w:val="Revision"/>
    <w:hidden/>
    <w:uiPriority w:val="99"/>
    <w:semiHidden/>
    <w:rsid w:val="003014DC"/>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72B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4191161">
      <w:bodyDiv w:val="1"/>
      <w:marLeft w:val="0"/>
      <w:marRight w:val="0"/>
      <w:marTop w:val="0"/>
      <w:marBottom w:val="0"/>
      <w:divBdr>
        <w:top w:val="none" w:sz="0" w:space="0" w:color="auto"/>
        <w:left w:val="none" w:sz="0" w:space="0" w:color="auto"/>
        <w:bottom w:val="none" w:sz="0" w:space="0" w:color="auto"/>
        <w:right w:val="none" w:sz="0" w:space="0" w:color="auto"/>
      </w:divBdr>
      <w:divsChild>
        <w:div w:id="302658004">
          <w:marLeft w:val="0"/>
          <w:marRight w:val="0"/>
          <w:marTop w:val="0"/>
          <w:marBottom w:val="0"/>
          <w:divBdr>
            <w:top w:val="none" w:sz="0" w:space="0" w:color="auto"/>
            <w:left w:val="none" w:sz="0" w:space="0" w:color="auto"/>
            <w:bottom w:val="none" w:sz="0" w:space="0" w:color="auto"/>
            <w:right w:val="none" w:sz="0" w:space="0" w:color="auto"/>
          </w:divBdr>
          <w:divsChild>
            <w:div w:id="1572738714">
              <w:marLeft w:val="-75"/>
              <w:marRight w:val="0"/>
              <w:marTop w:val="30"/>
              <w:marBottom w:val="30"/>
              <w:divBdr>
                <w:top w:val="none" w:sz="0" w:space="0" w:color="auto"/>
                <w:left w:val="none" w:sz="0" w:space="0" w:color="auto"/>
                <w:bottom w:val="none" w:sz="0" w:space="0" w:color="auto"/>
                <w:right w:val="none" w:sz="0" w:space="0" w:color="auto"/>
              </w:divBdr>
              <w:divsChild>
                <w:div w:id="97720664">
                  <w:marLeft w:val="0"/>
                  <w:marRight w:val="0"/>
                  <w:marTop w:val="0"/>
                  <w:marBottom w:val="0"/>
                  <w:divBdr>
                    <w:top w:val="none" w:sz="0" w:space="0" w:color="auto"/>
                    <w:left w:val="none" w:sz="0" w:space="0" w:color="auto"/>
                    <w:bottom w:val="none" w:sz="0" w:space="0" w:color="auto"/>
                    <w:right w:val="none" w:sz="0" w:space="0" w:color="auto"/>
                  </w:divBdr>
                  <w:divsChild>
                    <w:div w:id="1246695198">
                      <w:marLeft w:val="0"/>
                      <w:marRight w:val="0"/>
                      <w:marTop w:val="0"/>
                      <w:marBottom w:val="0"/>
                      <w:divBdr>
                        <w:top w:val="none" w:sz="0" w:space="0" w:color="auto"/>
                        <w:left w:val="none" w:sz="0" w:space="0" w:color="auto"/>
                        <w:bottom w:val="none" w:sz="0" w:space="0" w:color="auto"/>
                        <w:right w:val="none" w:sz="0" w:space="0" w:color="auto"/>
                      </w:divBdr>
                    </w:div>
                  </w:divsChild>
                </w:div>
                <w:div w:id="219558967">
                  <w:marLeft w:val="0"/>
                  <w:marRight w:val="0"/>
                  <w:marTop w:val="0"/>
                  <w:marBottom w:val="0"/>
                  <w:divBdr>
                    <w:top w:val="none" w:sz="0" w:space="0" w:color="auto"/>
                    <w:left w:val="none" w:sz="0" w:space="0" w:color="auto"/>
                    <w:bottom w:val="none" w:sz="0" w:space="0" w:color="auto"/>
                    <w:right w:val="none" w:sz="0" w:space="0" w:color="auto"/>
                  </w:divBdr>
                  <w:divsChild>
                    <w:div w:id="925579842">
                      <w:marLeft w:val="0"/>
                      <w:marRight w:val="0"/>
                      <w:marTop w:val="0"/>
                      <w:marBottom w:val="0"/>
                      <w:divBdr>
                        <w:top w:val="none" w:sz="0" w:space="0" w:color="auto"/>
                        <w:left w:val="none" w:sz="0" w:space="0" w:color="auto"/>
                        <w:bottom w:val="none" w:sz="0" w:space="0" w:color="auto"/>
                        <w:right w:val="none" w:sz="0" w:space="0" w:color="auto"/>
                      </w:divBdr>
                    </w:div>
                  </w:divsChild>
                </w:div>
                <w:div w:id="295068666">
                  <w:marLeft w:val="0"/>
                  <w:marRight w:val="0"/>
                  <w:marTop w:val="0"/>
                  <w:marBottom w:val="0"/>
                  <w:divBdr>
                    <w:top w:val="none" w:sz="0" w:space="0" w:color="auto"/>
                    <w:left w:val="none" w:sz="0" w:space="0" w:color="auto"/>
                    <w:bottom w:val="none" w:sz="0" w:space="0" w:color="auto"/>
                    <w:right w:val="none" w:sz="0" w:space="0" w:color="auto"/>
                  </w:divBdr>
                  <w:divsChild>
                    <w:div w:id="1473017281">
                      <w:marLeft w:val="0"/>
                      <w:marRight w:val="0"/>
                      <w:marTop w:val="0"/>
                      <w:marBottom w:val="0"/>
                      <w:divBdr>
                        <w:top w:val="none" w:sz="0" w:space="0" w:color="auto"/>
                        <w:left w:val="none" w:sz="0" w:space="0" w:color="auto"/>
                        <w:bottom w:val="none" w:sz="0" w:space="0" w:color="auto"/>
                        <w:right w:val="none" w:sz="0" w:space="0" w:color="auto"/>
                      </w:divBdr>
                    </w:div>
                  </w:divsChild>
                </w:div>
                <w:div w:id="693263044">
                  <w:marLeft w:val="0"/>
                  <w:marRight w:val="0"/>
                  <w:marTop w:val="0"/>
                  <w:marBottom w:val="0"/>
                  <w:divBdr>
                    <w:top w:val="none" w:sz="0" w:space="0" w:color="auto"/>
                    <w:left w:val="none" w:sz="0" w:space="0" w:color="auto"/>
                    <w:bottom w:val="none" w:sz="0" w:space="0" w:color="auto"/>
                    <w:right w:val="none" w:sz="0" w:space="0" w:color="auto"/>
                  </w:divBdr>
                  <w:divsChild>
                    <w:div w:id="169756107">
                      <w:marLeft w:val="0"/>
                      <w:marRight w:val="0"/>
                      <w:marTop w:val="0"/>
                      <w:marBottom w:val="0"/>
                      <w:divBdr>
                        <w:top w:val="none" w:sz="0" w:space="0" w:color="auto"/>
                        <w:left w:val="none" w:sz="0" w:space="0" w:color="auto"/>
                        <w:bottom w:val="none" w:sz="0" w:space="0" w:color="auto"/>
                        <w:right w:val="none" w:sz="0" w:space="0" w:color="auto"/>
                      </w:divBdr>
                    </w:div>
                  </w:divsChild>
                </w:div>
                <w:div w:id="847790140">
                  <w:marLeft w:val="0"/>
                  <w:marRight w:val="0"/>
                  <w:marTop w:val="0"/>
                  <w:marBottom w:val="0"/>
                  <w:divBdr>
                    <w:top w:val="none" w:sz="0" w:space="0" w:color="auto"/>
                    <w:left w:val="none" w:sz="0" w:space="0" w:color="auto"/>
                    <w:bottom w:val="none" w:sz="0" w:space="0" w:color="auto"/>
                    <w:right w:val="none" w:sz="0" w:space="0" w:color="auto"/>
                  </w:divBdr>
                  <w:divsChild>
                    <w:div w:id="1814978755">
                      <w:marLeft w:val="0"/>
                      <w:marRight w:val="0"/>
                      <w:marTop w:val="0"/>
                      <w:marBottom w:val="0"/>
                      <w:divBdr>
                        <w:top w:val="none" w:sz="0" w:space="0" w:color="auto"/>
                        <w:left w:val="none" w:sz="0" w:space="0" w:color="auto"/>
                        <w:bottom w:val="none" w:sz="0" w:space="0" w:color="auto"/>
                        <w:right w:val="none" w:sz="0" w:space="0" w:color="auto"/>
                      </w:divBdr>
                    </w:div>
                  </w:divsChild>
                </w:div>
                <w:div w:id="1696077826">
                  <w:marLeft w:val="0"/>
                  <w:marRight w:val="0"/>
                  <w:marTop w:val="0"/>
                  <w:marBottom w:val="0"/>
                  <w:divBdr>
                    <w:top w:val="none" w:sz="0" w:space="0" w:color="auto"/>
                    <w:left w:val="none" w:sz="0" w:space="0" w:color="auto"/>
                    <w:bottom w:val="none" w:sz="0" w:space="0" w:color="auto"/>
                    <w:right w:val="none" w:sz="0" w:space="0" w:color="auto"/>
                  </w:divBdr>
                  <w:divsChild>
                    <w:div w:id="853112379">
                      <w:marLeft w:val="0"/>
                      <w:marRight w:val="0"/>
                      <w:marTop w:val="0"/>
                      <w:marBottom w:val="0"/>
                      <w:divBdr>
                        <w:top w:val="none" w:sz="0" w:space="0" w:color="auto"/>
                        <w:left w:val="none" w:sz="0" w:space="0" w:color="auto"/>
                        <w:bottom w:val="none" w:sz="0" w:space="0" w:color="auto"/>
                        <w:right w:val="none" w:sz="0" w:space="0" w:color="auto"/>
                      </w:divBdr>
                    </w:div>
                  </w:divsChild>
                </w:div>
                <w:div w:id="1745296879">
                  <w:marLeft w:val="0"/>
                  <w:marRight w:val="0"/>
                  <w:marTop w:val="0"/>
                  <w:marBottom w:val="0"/>
                  <w:divBdr>
                    <w:top w:val="none" w:sz="0" w:space="0" w:color="auto"/>
                    <w:left w:val="none" w:sz="0" w:space="0" w:color="auto"/>
                    <w:bottom w:val="none" w:sz="0" w:space="0" w:color="auto"/>
                    <w:right w:val="none" w:sz="0" w:space="0" w:color="auto"/>
                  </w:divBdr>
                  <w:divsChild>
                    <w:div w:id="478111237">
                      <w:marLeft w:val="0"/>
                      <w:marRight w:val="0"/>
                      <w:marTop w:val="0"/>
                      <w:marBottom w:val="0"/>
                      <w:divBdr>
                        <w:top w:val="none" w:sz="0" w:space="0" w:color="auto"/>
                        <w:left w:val="none" w:sz="0" w:space="0" w:color="auto"/>
                        <w:bottom w:val="none" w:sz="0" w:space="0" w:color="auto"/>
                        <w:right w:val="none" w:sz="0" w:space="0" w:color="auto"/>
                      </w:divBdr>
                    </w:div>
                  </w:divsChild>
                </w:div>
                <w:div w:id="1757945863">
                  <w:marLeft w:val="0"/>
                  <w:marRight w:val="0"/>
                  <w:marTop w:val="0"/>
                  <w:marBottom w:val="0"/>
                  <w:divBdr>
                    <w:top w:val="none" w:sz="0" w:space="0" w:color="auto"/>
                    <w:left w:val="none" w:sz="0" w:space="0" w:color="auto"/>
                    <w:bottom w:val="none" w:sz="0" w:space="0" w:color="auto"/>
                    <w:right w:val="none" w:sz="0" w:space="0" w:color="auto"/>
                  </w:divBdr>
                  <w:divsChild>
                    <w:div w:id="1232882579">
                      <w:marLeft w:val="0"/>
                      <w:marRight w:val="0"/>
                      <w:marTop w:val="0"/>
                      <w:marBottom w:val="0"/>
                      <w:divBdr>
                        <w:top w:val="none" w:sz="0" w:space="0" w:color="auto"/>
                        <w:left w:val="none" w:sz="0" w:space="0" w:color="auto"/>
                        <w:bottom w:val="none" w:sz="0" w:space="0" w:color="auto"/>
                        <w:right w:val="none" w:sz="0" w:space="0" w:color="auto"/>
                      </w:divBdr>
                    </w:div>
                  </w:divsChild>
                </w:div>
                <w:div w:id="1907260679">
                  <w:marLeft w:val="0"/>
                  <w:marRight w:val="0"/>
                  <w:marTop w:val="0"/>
                  <w:marBottom w:val="0"/>
                  <w:divBdr>
                    <w:top w:val="none" w:sz="0" w:space="0" w:color="auto"/>
                    <w:left w:val="none" w:sz="0" w:space="0" w:color="auto"/>
                    <w:bottom w:val="none" w:sz="0" w:space="0" w:color="auto"/>
                    <w:right w:val="none" w:sz="0" w:space="0" w:color="auto"/>
                  </w:divBdr>
                  <w:divsChild>
                    <w:div w:id="1237402658">
                      <w:marLeft w:val="0"/>
                      <w:marRight w:val="0"/>
                      <w:marTop w:val="0"/>
                      <w:marBottom w:val="0"/>
                      <w:divBdr>
                        <w:top w:val="none" w:sz="0" w:space="0" w:color="auto"/>
                        <w:left w:val="none" w:sz="0" w:space="0" w:color="auto"/>
                        <w:bottom w:val="none" w:sz="0" w:space="0" w:color="auto"/>
                        <w:right w:val="none" w:sz="0" w:space="0" w:color="auto"/>
                      </w:divBdr>
                    </w:div>
                  </w:divsChild>
                </w:div>
                <w:div w:id="1957520061">
                  <w:marLeft w:val="0"/>
                  <w:marRight w:val="0"/>
                  <w:marTop w:val="0"/>
                  <w:marBottom w:val="0"/>
                  <w:divBdr>
                    <w:top w:val="none" w:sz="0" w:space="0" w:color="auto"/>
                    <w:left w:val="none" w:sz="0" w:space="0" w:color="auto"/>
                    <w:bottom w:val="none" w:sz="0" w:space="0" w:color="auto"/>
                    <w:right w:val="none" w:sz="0" w:space="0" w:color="auto"/>
                  </w:divBdr>
                  <w:divsChild>
                    <w:div w:id="505242974">
                      <w:marLeft w:val="0"/>
                      <w:marRight w:val="0"/>
                      <w:marTop w:val="0"/>
                      <w:marBottom w:val="0"/>
                      <w:divBdr>
                        <w:top w:val="none" w:sz="0" w:space="0" w:color="auto"/>
                        <w:left w:val="none" w:sz="0" w:space="0" w:color="auto"/>
                        <w:bottom w:val="none" w:sz="0" w:space="0" w:color="auto"/>
                        <w:right w:val="none" w:sz="0" w:space="0" w:color="auto"/>
                      </w:divBdr>
                    </w:div>
                  </w:divsChild>
                </w:div>
                <w:div w:id="1969317027">
                  <w:marLeft w:val="0"/>
                  <w:marRight w:val="0"/>
                  <w:marTop w:val="0"/>
                  <w:marBottom w:val="0"/>
                  <w:divBdr>
                    <w:top w:val="none" w:sz="0" w:space="0" w:color="auto"/>
                    <w:left w:val="none" w:sz="0" w:space="0" w:color="auto"/>
                    <w:bottom w:val="none" w:sz="0" w:space="0" w:color="auto"/>
                    <w:right w:val="none" w:sz="0" w:space="0" w:color="auto"/>
                  </w:divBdr>
                  <w:divsChild>
                    <w:div w:id="926696456">
                      <w:marLeft w:val="0"/>
                      <w:marRight w:val="0"/>
                      <w:marTop w:val="0"/>
                      <w:marBottom w:val="0"/>
                      <w:divBdr>
                        <w:top w:val="none" w:sz="0" w:space="0" w:color="auto"/>
                        <w:left w:val="none" w:sz="0" w:space="0" w:color="auto"/>
                        <w:bottom w:val="none" w:sz="0" w:space="0" w:color="auto"/>
                        <w:right w:val="none" w:sz="0" w:space="0" w:color="auto"/>
                      </w:divBdr>
                    </w:div>
                  </w:divsChild>
                </w:div>
                <w:div w:id="1972512316">
                  <w:marLeft w:val="0"/>
                  <w:marRight w:val="0"/>
                  <w:marTop w:val="0"/>
                  <w:marBottom w:val="0"/>
                  <w:divBdr>
                    <w:top w:val="none" w:sz="0" w:space="0" w:color="auto"/>
                    <w:left w:val="none" w:sz="0" w:space="0" w:color="auto"/>
                    <w:bottom w:val="none" w:sz="0" w:space="0" w:color="auto"/>
                    <w:right w:val="none" w:sz="0" w:space="0" w:color="auto"/>
                  </w:divBdr>
                  <w:divsChild>
                    <w:div w:id="23478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785943">
          <w:marLeft w:val="0"/>
          <w:marRight w:val="0"/>
          <w:marTop w:val="0"/>
          <w:marBottom w:val="0"/>
          <w:divBdr>
            <w:top w:val="none" w:sz="0" w:space="0" w:color="auto"/>
            <w:left w:val="none" w:sz="0" w:space="0" w:color="auto"/>
            <w:bottom w:val="none" w:sz="0" w:space="0" w:color="auto"/>
            <w:right w:val="none" w:sz="0" w:space="0" w:color="auto"/>
          </w:divBdr>
        </w:div>
        <w:div w:id="461576256">
          <w:marLeft w:val="0"/>
          <w:marRight w:val="0"/>
          <w:marTop w:val="0"/>
          <w:marBottom w:val="0"/>
          <w:divBdr>
            <w:top w:val="none" w:sz="0" w:space="0" w:color="auto"/>
            <w:left w:val="none" w:sz="0" w:space="0" w:color="auto"/>
            <w:bottom w:val="none" w:sz="0" w:space="0" w:color="auto"/>
            <w:right w:val="none" w:sz="0" w:space="0" w:color="auto"/>
          </w:divBdr>
        </w:div>
        <w:div w:id="559681925">
          <w:marLeft w:val="0"/>
          <w:marRight w:val="0"/>
          <w:marTop w:val="0"/>
          <w:marBottom w:val="0"/>
          <w:divBdr>
            <w:top w:val="none" w:sz="0" w:space="0" w:color="auto"/>
            <w:left w:val="none" w:sz="0" w:space="0" w:color="auto"/>
            <w:bottom w:val="none" w:sz="0" w:space="0" w:color="auto"/>
            <w:right w:val="none" w:sz="0" w:space="0" w:color="auto"/>
          </w:divBdr>
        </w:div>
        <w:div w:id="595358350">
          <w:marLeft w:val="0"/>
          <w:marRight w:val="0"/>
          <w:marTop w:val="0"/>
          <w:marBottom w:val="0"/>
          <w:divBdr>
            <w:top w:val="none" w:sz="0" w:space="0" w:color="auto"/>
            <w:left w:val="none" w:sz="0" w:space="0" w:color="auto"/>
            <w:bottom w:val="none" w:sz="0" w:space="0" w:color="auto"/>
            <w:right w:val="none" w:sz="0" w:space="0" w:color="auto"/>
          </w:divBdr>
        </w:div>
        <w:div w:id="614752321">
          <w:marLeft w:val="0"/>
          <w:marRight w:val="0"/>
          <w:marTop w:val="0"/>
          <w:marBottom w:val="0"/>
          <w:divBdr>
            <w:top w:val="none" w:sz="0" w:space="0" w:color="auto"/>
            <w:left w:val="none" w:sz="0" w:space="0" w:color="auto"/>
            <w:bottom w:val="none" w:sz="0" w:space="0" w:color="auto"/>
            <w:right w:val="none" w:sz="0" w:space="0" w:color="auto"/>
          </w:divBdr>
        </w:div>
        <w:div w:id="749735972">
          <w:marLeft w:val="0"/>
          <w:marRight w:val="0"/>
          <w:marTop w:val="0"/>
          <w:marBottom w:val="0"/>
          <w:divBdr>
            <w:top w:val="none" w:sz="0" w:space="0" w:color="auto"/>
            <w:left w:val="none" w:sz="0" w:space="0" w:color="auto"/>
            <w:bottom w:val="none" w:sz="0" w:space="0" w:color="auto"/>
            <w:right w:val="none" w:sz="0" w:space="0" w:color="auto"/>
          </w:divBdr>
        </w:div>
        <w:div w:id="1040469363">
          <w:marLeft w:val="0"/>
          <w:marRight w:val="0"/>
          <w:marTop w:val="0"/>
          <w:marBottom w:val="0"/>
          <w:divBdr>
            <w:top w:val="none" w:sz="0" w:space="0" w:color="auto"/>
            <w:left w:val="none" w:sz="0" w:space="0" w:color="auto"/>
            <w:bottom w:val="none" w:sz="0" w:space="0" w:color="auto"/>
            <w:right w:val="none" w:sz="0" w:space="0" w:color="auto"/>
          </w:divBdr>
        </w:div>
        <w:div w:id="1109082737">
          <w:marLeft w:val="0"/>
          <w:marRight w:val="0"/>
          <w:marTop w:val="0"/>
          <w:marBottom w:val="0"/>
          <w:divBdr>
            <w:top w:val="none" w:sz="0" w:space="0" w:color="auto"/>
            <w:left w:val="none" w:sz="0" w:space="0" w:color="auto"/>
            <w:bottom w:val="none" w:sz="0" w:space="0" w:color="auto"/>
            <w:right w:val="none" w:sz="0" w:space="0" w:color="auto"/>
          </w:divBdr>
        </w:div>
        <w:div w:id="1165317307">
          <w:marLeft w:val="0"/>
          <w:marRight w:val="0"/>
          <w:marTop w:val="0"/>
          <w:marBottom w:val="0"/>
          <w:divBdr>
            <w:top w:val="none" w:sz="0" w:space="0" w:color="auto"/>
            <w:left w:val="none" w:sz="0" w:space="0" w:color="auto"/>
            <w:bottom w:val="none" w:sz="0" w:space="0" w:color="auto"/>
            <w:right w:val="none" w:sz="0" w:space="0" w:color="auto"/>
          </w:divBdr>
        </w:div>
        <w:div w:id="1212498104">
          <w:marLeft w:val="0"/>
          <w:marRight w:val="0"/>
          <w:marTop w:val="0"/>
          <w:marBottom w:val="0"/>
          <w:divBdr>
            <w:top w:val="none" w:sz="0" w:space="0" w:color="auto"/>
            <w:left w:val="none" w:sz="0" w:space="0" w:color="auto"/>
            <w:bottom w:val="none" w:sz="0" w:space="0" w:color="auto"/>
            <w:right w:val="none" w:sz="0" w:space="0" w:color="auto"/>
          </w:divBdr>
        </w:div>
        <w:div w:id="1558124125">
          <w:marLeft w:val="0"/>
          <w:marRight w:val="0"/>
          <w:marTop w:val="0"/>
          <w:marBottom w:val="0"/>
          <w:divBdr>
            <w:top w:val="none" w:sz="0" w:space="0" w:color="auto"/>
            <w:left w:val="none" w:sz="0" w:space="0" w:color="auto"/>
            <w:bottom w:val="none" w:sz="0" w:space="0" w:color="auto"/>
            <w:right w:val="none" w:sz="0" w:space="0" w:color="auto"/>
          </w:divBdr>
        </w:div>
        <w:div w:id="1666664429">
          <w:marLeft w:val="0"/>
          <w:marRight w:val="0"/>
          <w:marTop w:val="0"/>
          <w:marBottom w:val="0"/>
          <w:divBdr>
            <w:top w:val="none" w:sz="0" w:space="0" w:color="auto"/>
            <w:left w:val="none" w:sz="0" w:space="0" w:color="auto"/>
            <w:bottom w:val="none" w:sz="0" w:space="0" w:color="auto"/>
            <w:right w:val="none" w:sz="0" w:space="0" w:color="auto"/>
          </w:divBdr>
        </w:div>
        <w:div w:id="1709792939">
          <w:marLeft w:val="0"/>
          <w:marRight w:val="0"/>
          <w:marTop w:val="0"/>
          <w:marBottom w:val="0"/>
          <w:divBdr>
            <w:top w:val="none" w:sz="0" w:space="0" w:color="auto"/>
            <w:left w:val="none" w:sz="0" w:space="0" w:color="auto"/>
            <w:bottom w:val="none" w:sz="0" w:space="0" w:color="auto"/>
            <w:right w:val="none" w:sz="0" w:space="0" w:color="auto"/>
          </w:divBdr>
        </w:div>
        <w:div w:id="1765107078">
          <w:marLeft w:val="0"/>
          <w:marRight w:val="0"/>
          <w:marTop w:val="0"/>
          <w:marBottom w:val="0"/>
          <w:divBdr>
            <w:top w:val="none" w:sz="0" w:space="0" w:color="auto"/>
            <w:left w:val="none" w:sz="0" w:space="0" w:color="auto"/>
            <w:bottom w:val="none" w:sz="0" w:space="0" w:color="auto"/>
            <w:right w:val="none" w:sz="0" w:space="0" w:color="auto"/>
          </w:divBdr>
        </w:div>
        <w:div w:id="1770195183">
          <w:marLeft w:val="0"/>
          <w:marRight w:val="0"/>
          <w:marTop w:val="0"/>
          <w:marBottom w:val="0"/>
          <w:divBdr>
            <w:top w:val="none" w:sz="0" w:space="0" w:color="auto"/>
            <w:left w:val="none" w:sz="0" w:space="0" w:color="auto"/>
            <w:bottom w:val="none" w:sz="0" w:space="0" w:color="auto"/>
            <w:right w:val="none" w:sz="0" w:space="0" w:color="auto"/>
          </w:divBdr>
        </w:div>
        <w:div w:id="1798185810">
          <w:marLeft w:val="0"/>
          <w:marRight w:val="0"/>
          <w:marTop w:val="0"/>
          <w:marBottom w:val="0"/>
          <w:divBdr>
            <w:top w:val="none" w:sz="0" w:space="0" w:color="auto"/>
            <w:left w:val="none" w:sz="0" w:space="0" w:color="auto"/>
            <w:bottom w:val="none" w:sz="0" w:space="0" w:color="auto"/>
            <w:right w:val="none" w:sz="0" w:space="0" w:color="auto"/>
          </w:divBdr>
        </w:div>
        <w:div w:id="1830058164">
          <w:marLeft w:val="0"/>
          <w:marRight w:val="0"/>
          <w:marTop w:val="0"/>
          <w:marBottom w:val="0"/>
          <w:divBdr>
            <w:top w:val="none" w:sz="0" w:space="0" w:color="auto"/>
            <w:left w:val="none" w:sz="0" w:space="0" w:color="auto"/>
            <w:bottom w:val="none" w:sz="0" w:space="0" w:color="auto"/>
            <w:right w:val="none" w:sz="0" w:space="0" w:color="auto"/>
          </w:divBdr>
        </w:div>
        <w:div w:id="1872382310">
          <w:marLeft w:val="0"/>
          <w:marRight w:val="0"/>
          <w:marTop w:val="0"/>
          <w:marBottom w:val="0"/>
          <w:divBdr>
            <w:top w:val="none" w:sz="0" w:space="0" w:color="auto"/>
            <w:left w:val="none" w:sz="0" w:space="0" w:color="auto"/>
            <w:bottom w:val="none" w:sz="0" w:space="0" w:color="auto"/>
            <w:right w:val="none" w:sz="0" w:space="0" w:color="auto"/>
          </w:divBdr>
        </w:div>
        <w:div w:id="1888879557">
          <w:marLeft w:val="0"/>
          <w:marRight w:val="0"/>
          <w:marTop w:val="0"/>
          <w:marBottom w:val="0"/>
          <w:divBdr>
            <w:top w:val="none" w:sz="0" w:space="0" w:color="auto"/>
            <w:left w:val="none" w:sz="0" w:space="0" w:color="auto"/>
            <w:bottom w:val="none" w:sz="0" w:space="0" w:color="auto"/>
            <w:right w:val="none" w:sz="0" w:space="0" w:color="auto"/>
          </w:divBdr>
        </w:div>
        <w:div w:id="1913613440">
          <w:marLeft w:val="0"/>
          <w:marRight w:val="0"/>
          <w:marTop w:val="0"/>
          <w:marBottom w:val="0"/>
          <w:divBdr>
            <w:top w:val="none" w:sz="0" w:space="0" w:color="auto"/>
            <w:left w:val="none" w:sz="0" w:space="0" w:color="auto"/>
            <w:bottom w:val="none" w:sz="0" w:space="0" w:color="auto"/>
            <w:right w:val="none" w:sz="0" w:space="0" w:color="auto"/>
          </w:divBdr>
        </w:div>
        <w:div w:id="2064131126">
          <w:marLeft w:val="0"/>
          <w:marRight w:val="0"/>
          <w:marTop w:val="0"/>
          <w:marBottom w:val="0"/>
          <w:divBdr>
            <w:top w:val="none" w:sz="0" w:space="0" w:color="auto"/>
            <w:left w:val="none" w:sz="0" w:space="0" w:color="auto"/>
            <w:bottom w:val="none" w:sz="0" w:space="0" w:color="auto"/>
            <w:right w:val="none" w:sz="0" w:space="0" w:color="auto"/>
          </w:divBdr>
        </w:div>
      </w:divsChild>
    </w:div>
    <w:div w:id="668020852">
      <w:bodyDiv w:val="1"/>
      <w:marLeft w:val="0"/>
      <w:marRight w:val="0"/>
      <w:marTop w:val="0"/>
      <w:marBottom w:val="0"/>
      <w:divBdr>
        <w:top w:val="none" w:sz="0" w:space="0" w:color="auto"/>
        <w:left w:val="none" w:sz="0" w:space="0" w:color="auto"/>
        <w:bottom w:val="none" w:sz="0" w:space="0" w:color="auto"/>
        <w:right w:val="none" w:sz="0" w:space="0" w:color="auto"/>
      </w:divBdr>
      <w:divsChild>
        <w:div w:id="107969055">
          <w:marLeft w:val="0"/>
          <w:marRight w:val="0"/>
          <w:marTop w:val="0"/>
          <w:marBottom w:val="0"/>
          <w:divBdr>
            <w:top w:val="none" w:sz="0" w:space="0" w:color="auto"/>
            <w:left w:val="none" w:sz="0" w:space="0" w:color="auto"/>
            <w:bottom w:val="none" w:sz="0" w:space="0" w:color="auto"/>
            <w:right w:val="none" w:sz="0" w:space="0" w:color="auto"/>
          </w:divBdr>
        </w:div>
        <w:div w:id="169679569">
          <w:marLeft w:val="0"/>
          <w:marRight w:val="0"/>
          <w:marTop w:val="0"/>
          <w:marBottom w:val="0"/>
          <w:divBdr>
            <w:top w:val="none" w:sz="0" w:space="0" w:color="auto"/>
            <w:left w:val="none" w:sz="0" w:space="0" w:color="auto"/>
            <w:bottom w:val="none" w:sz="0" w:space="0" w:color="auto"/>
            <w:right w:val="none" w:sz="0" w:space="0" w:color="auto"/>
          </w:divBdr>
        </w:div>
        <w:div w:id="180164987">
          <w:marLeft w:val="0"/>
          <w:marRight w:val="0"/>
          <w:marTop w:val="0"/>
          <w:marBottom w:val="0"/>
          <w:divBdr>
            <w:top w:val="none" w:sz="0" w:space="0" w:color="auto"/>
            <w:left w:val="none" w:sz="0" w:space="0" w:color="auto"/>
            <w:bottom w:val="none" w:sz="0" w:space="0" w:color="auto"/>
            <w:right w:val="none" w:sz="0" w:space="0" w:color="auto"/>
          </w:divBdr>
        </w:div>
        <w:div w:id="231549607">
          <w:marLeft w:val="0"/>
          <w:marRight w:val="0"/>
          <w:marTop w:val="0"/>
          <w:marBottom w:val="0"/>
          <w:divBdr>
            <w:top w:val="none" w:sz="0" w:space="0" w:color="auto"/>
            <w:left w:val="none" w:sz="0" w:space="0" w:color="auto"/>
            <w:bottom w:val="none" w:sz="0" w:space="0" w:color="auto"/>
            <w:right w:val="none" w:sz="0" w:space="0" w:color="auto"/>
          </w:divBdr>
        </w:div>
        <w:div w:id="362751692">
          <w:marLeft w:val="0"/>
          <w:marRight w:val="0"/>
          <w:marTop w:val="0"/>
          <w:marBottom w:val="0"/>
          <w:divBdr>
            <w:top w:val="none" w:sz="0" w:space="0" w:color="auto"/>
            <w:left w:val="none" w:sz="0" w:space="0" w:color="auto"/>
            <w:bottom w:val="none" w:sz="0" w:space="0" w:color="auto"/>
            <w:right w:val="none" w:sz="0" w:space="0" w:color="auto"/>
          </w:divBdr>
        </w:div>
        <w:div w:id="363408452">
          <w:marLeft w:val="0"/>
          <w:marRight w:val="0"/>
          <w:marTop w:val="0"/>
          <w:marBottom w:val="0"/>
          <w:divBdr>
            <w:top w:val="none" w:sz="0" w:space="0" w:color="auto"/>
            <w:left w:val="none" w:sz="0" w:space="0" w:color="auto"/>
            <w:bottom w:val="none" w:sz="0" w:space="0" w:color="auto"/>
            <w:right w:val="none" w:sz="0" w:space="0" w:color="auto"/>
          </w:divBdr>
        </w:div>
        <w:div w:id="399444260">
          <w:marLeft w:val="0"/>
          <w:marRight w:val="0"/>
          <w:marTop w:val="0"/>
          <w:marBottom w:val="0"/>
          <w:divBdr>
            <w:top w:val="none" w:sz="0" w:space="0" w:color="auto"/>
            <w:left w:val="none" w:sz="0" w:space="0" w:color="auto"/>
            <w:bottom w:val="none" w:sz="0" w:space="0" w:color="auto"/>
            <w:right w:val="none" w:sz="0" w:space="0" w:color="auto"/>
          </w:divBdr>
        </w:div>
        <w:div w:id="539053081">
          <w:marLeft w:val="0"/>
          <w:marRight w:val="0"/>
          <w:marTop w:val="0"/>
          <w:marBottom w:val="0"/>
          <w:divBdr>
            <w:top w:val="none" w:sz="0" w:space="0" w:color="auto"/>
            <w:left w:val="none" w:sz="0" w:space="0" w:color="auto"/>
            <w:bottom w:val="none" w:sz="0" w:space="0" w:color="auto"/>
            <w:right w:val="none" w:sz="0" w:space="0" w:color="auto"/>
          </w:divBdr>
        </w:div>
        <w:div w:id="598173189">
          <w:marLeft w:val="0"/>
          <w:marRight w:val="0"/>
          <w:marTop w:val="0"/>
          <w:marBottom w:val="0"/>
          <w:divBdr>
            <w:top w:val="none" w:sz="0" w:space="0" w:color="auto"/>
            <w:left w:val="none" w:sz="0" w:space="0" w:color="auto"/>
            <w:bottom w:val="none" w:sz="0" w:space="0" w:color="auto"/>
            <w:right w:val="none" w:sz="0" w:space="0" w:color="auto"/>
          </w:divBdr>
          <w:divsChild>
            <w:div w:id="2008825855">
              <w:marLeft w:val="-75"/>
              <w:marRight w:val="0"/>
              <w:marTop w:val="30"/>
              <w:marBottom w:val="30"/>
              <w:divBdr>
                <w:top w:val="none" w:sz="0" w:space="0" w:color="auto"/>
                <w:left w:val="none" w:sz="0" w:space="0" w:color="auto"/>
                <w:bottom w:val="none" w:sz="0" w:space="0" w:color="auto"/>
                <w:right w:val="none" w:sz="0" w:space="0" w:color="auto"/>
              </w:divBdr>
              <w:divsChild>
                <w:div w:id="31728863">
                  <w:marLeft w:val="0"/>
                  <w:marRight w:val="0"/>
                  <w:marTop w:val="0"/>
                  <w:marBottom w:val="0"/>
                  <w:divBdr>
                    <w:top w:val="none" w:sz="0" w:space="0" w:color="auto"/>
                    <w:left w:val="none" w:sz="0" w:space="0" w:color="auto"/>
                    <w:bottom w:val="none" w:sz="0" w:space="0" w:color="auto"/>
                    <w:right w:val="none" w:sz="0" w:space="0" w:color="auto"/>
                  </w:divBdr>
                  <w:divsChild>
                    <w:div w:id="1542281743">
                      <w:marLeft w:val="0"/>
                      <w:marRight w:val="0"/>
                      <w:marTop w:val="0"/>
                      <w:marBottom w:val="0"/>
                      <w:divBdr>
                        <w:top w:val="none" w:sz="0" w:space="0" w:color="auto"/>
                        <w:left w:val="none" w:sz="0" w:space="0" w:color="auto"/>
                        <w:bottom w:val="none" w:sz="0" w:space="0" w:color="auto"/>
                        <w:right w:val="none" w:sz="0" w:space="0" w:color="auto"/>
                      </w:divBdr>
                    </w:div>
                  </w:divsChild>
                </w:div>
                <w:div w:id="305278031">
                  <w:marLeft w:val="0"/>
                  <w:marRight w:val="0"/>
                  <w:marTop w:val="0"/>
                  <w:marBottom w:val="0"/>
                  <w:divBdr>
                    <w:top w:val="none" w:sz="0" w:space="0" w:color="auto"/>
                    <w:left w:val="none" w:sz="0" w:space="0" w:color="auto"/>
                    <w:bottom w:val="none" w:sz="0" w:space="0" w:color="auto"/>
                    <w:right w:val="none" w:sz="0" w:space="0" w:color="auto"/>
                  </w:divBdr>
                  <w:divsChild>
                    <w:div w:id="426317249">
                      <w:marLeft w:val="0"/>
                      <w:marRight w:val="0"/>
                      <w:marTop w:val="0"/>
                      <w:marBottom w:val="0"/>
                      <w:divBdr>
                        <w:top w:val="none" w:sz="0" w:space="0" w:color="auto"/>
                        <w:left w:val="none" w:sz="0" w:space="0" w:color="auto"/>
                        <w:bottom w:val="none" w:sz="0" w:space="0" w:color="auto"/>
                        <w:right w:val="none" w:sz="0" w:space="0" w:color="auto"/>
                      </w:divBdr>
                    </w:div>
                  </w:divsChild>
                </w:div>
                <w:div w:id="342975929">
                  <w:marLeft w:val="0"/>
                  <w:marRight w:val="0"/>
                  <w:marTop w:val="0"/>
                  <w:marBottom w:val="0"/>
                  <w:divBdr>
                    <w:top w:val="none" w:sz="0" w:space="0" w:color="auto"/>
                    <w:left w:val="none" w:sz="0" w:space="0" w:color="auto"/>
                    <w:bottom w:val="none" w:sz="0" w:space="0" w:color="auto"/>
                    <w:right w:val="none" w:sz="0" w:space="0" w:color="auto"/>
                  </w:divBdr>
                  <w:divsChild>
                    <w:div w:id="155808109">
                      <w:marLeft w:val="0"/>
                      <w:marRight w:val="0"/>
                      <w:marTop w:val="0"/>
                      <w:marBottom w:val="0"/>
                      <w:divBdr>
                        <w:top w:val="none" w:sz="0" w:space="0" w:color="auto"/>
                        <w:left w:val="none" w:sz="0" w:space="0" w:color="auto"/>
                        <w:bottom w:val="none" w:sz="0" w:space="0" w:color="auto"/>
                        <w:right w:val="none" w:sz="0" w:space="0" w:color="auto"/>
                      </w:divBdr>
                    </w:div>
                  </w:divsChild>
                </w:div>
                <w:div w:id="426733605">
                  <w:marLeft w:val="0"/>
                  <w:marRight w:val="0"/>
                  <w:marTop w:val="0"/>
                  <w:marBottom w:val="0"/>
                  <w:divBdr>
                    <w:top w:val="none" w:sz="0" w:space="0" w:color="auto"/>
                    <w:left w:val="none" w:sz="0" w:space="0" w:color="auto"/>
                    <w:bottom w:val="none" w:sz="0" w:space="0" w:color="auto"/>
                    <w:right w:val="none" w:sz="0" w:space="0" w:color="auto"/>
                  </w:divBdr>
                  <w:divsChild>
                    <w:div w:id="43530201">
                      <w:marLeft w:val="0"/>
                      <w:marRight w:val="0"/>
                      <w:marTop w:val="0"/>
                      <w:marBottom w:val="0"/>
                      <w:divBdr>
                        <w:top w:val="none" w:sz="0" w:space="0" w:color="auto"/>
                        <w:left w:val="none" w:sz="0" w:space="0" w:color="auto"/>
                        <w:bottom w:val="none" w:sz="0" w:space="0" w:color="auto"/>
                        <w:right w:val="none" w:sz="0" w:space="0" w:color="auto"/>
                      </w:divBdr>
                    </w:div>
                  </w:divsChild>
                </w:div>
                <w:div w:id="574243865">
                  <w:marLeft w:val="0"/>
                  <w:marRight w:val="0"/>
                  <w:marTop w:val="0"/>
                  <w:marBottom w:val="0"/>
                  <w:divBdr>
                    <w:top w:val="none" w:sz="0" w:space="0" w:color="auto"/>
                    <w:left w:val="none" w:sz="0" w:space="0" w:color="auto"/>
                    <w:bottom w:val="none" w:sz="0" w:space="0" w:color="auto"/>
                    <w:right w:val="none" w:sz="0" w:space="0" w:color="auto"/>
                  </w:divBdr>
                  <w:divsChild>
                    <w:div w:id="138351038">
                      <w:marLeft w:val="0"/>
                      <w:marRight w:val="0"/>
                      <w:marTop w:val="0"/>
                      <w:marBottom w:val="0"/>
                      <w:divBdr>
                        <w:top w:val="none" w:sz="0" w:space="0" w:color="auto"/>
                        <w:left w:val="none" w:sz="0" w:space="0" w:color="auto"/>
                        <w:bottom w:val="none" w:sz="0" w:space="0" w:color="auto"/>
                        <w:right w:val="none" w:sz="0" w:space="0" w:color="auto"/>
                      </w:divBdr>
                    </w:div>
                  </w:divsChild>
                </w:div>
                <w:div w:id="615066070">
                  <w:marLeft w:val="0"/>
                  <w:marRight w:val="0"/>
                  <w:marTop w:val="0"/>
                  <w:marBottom w:val="0"/>
                  <w:divBdr>
                    <w:top w:val="none" w:sz="0" w:space="0" w:color="auto"/>
                    <w:left w:val="none" w:sz="0" w:space="0" w:color="auto"/>
                    <w:bottom w:val="none" w:sz="0" w:space="0" w:color="auto"/>
                    <w:right w:val="none" w:sz="0" w:space="0" w:color="auto"/>
                  </w:divBdr>
                  <w:divsChild>
                    <w:div w:id="342899270">
                      <w:marLeft w:val="0"/>
                      <w:marRight w:val="0"/>
                      <w:marTop w:val="0"/>
                      <w:marBottom w:val="0"/>
                      <w:divBdr>
                        <w:top w:val="none" w:sz="0" w:space="0" w:color="auto"/>
                        <w:left w:val="none" w:sz="0" w:space="0" w:color="auto"/>
                        <w:bottom w:val="none" w:sz="0" w:space="0" w:color="auto"/>
                        <w:right w:val="none" w:sz="0" w:space="0" w:color="auto"/>
                      </w:divBdr>
                    </w:div>
                  </w:divsChild>
                </w:div>
                <w:div w:id="667171222">
                  <w:marLeft w:val="0"/>
                  <w:marRight w:val="0"/>
                  <w:marTop w:val="0"/>
                  <w:marBottom w:val="0"/>
                  <w:divBdr>
                    <w:top w:val="none" w:sz="0" w:space="0" w:color="auto"/>
                    <w:left w:val="none" w:sz="0" w:space="0" w:color="auto"/>
                    <w:bottom w:val="none" w:sz="0" w:space="0" w:color="auto"/>
                    <w:right w:val="none" w:sz="0" w:space="0" w:color="auto"/>
                  </w:divBdr>
                  <w:divsChild>
                    <w:div w:id="3097292">
                      <w:marLeft w:val="0"/>
                      <w:marRight w:val="0"/>
                      <w:marTop w:val="0"/>
                      <w:marBottom w:val="0"/>
                      <w:divBdr>
                        <w:top w:val="none" w:sz="0" w:space="0" w:color="auto"/>
                        <w:left w:val="none" w:sz="0" w:space="0" w:color="auto"/>
                        <w:bottom w:val="none" w:sz="0" w:space="0" w:color="auto"/>
                        <w:right w:val="none" w:sz="0" w:space="0" w:color="auto"/>
                      </w:divBdr>
                    </w:div>
                  </w:divsChild>
                </w:div>
                <w:div w:id="1012805779">
                  <w:marLeft w:val="0"/>
                  <w:marRight w:val="0"/>
                  <w:marTop w:val="0"/>
                  <w:marBottom w:val="0"/>
                  <w:divBdr>
                    <w:top w:val="none" w:sz="0" w:space="0" w:color="auto"/>
                    <w:left w:val="none" w:sz="0" w:space="0" w:color="auto"/>
                    <w:bottom w:val="none" w:sz="0" w:space="0" w:color="auto"/>
                    <w:right w:val="none" w:sz="0" w:space="0" w:color="auto"/>
                  </w:divBdr>
                  <w:divsChild>
                    <w:div w:id="1745563623">
                      <w:marLeft w:val="0"/>
                      <w:marRight w:val="0"/>
                      <w:marTop w:val="0"/>
                      <w:marBottom w:val="0"/>
                      <w:divBdr>
                        <w:top w:val="none" w:sz="0" w:space="0" w:color="auto"/>
                        <w:left w:val="none" w:sz="0" w:space="0" w:color="auto"/>
                        <w:bottom w:val="none" w:sz="0" w:space="0" w:color="auto"/>
                        <w:right w:val="none" w:sz="0" w:space="0" w:color="auto"/>
                      </w:divBdr>
                    </w:div>
                  </w:divsChild>
                </w:div>
                <w:div w:id="1216887441">
                  <w:marLeft w:val="0"/>
                  <w:marRight w:val="0"/>
                  <w:marTop w:val="0"/>
                  <w:marBottom w:val="0"/>
                  <w:divBdr>
                    <w:top w:val="none" w:sz="0" w:space="0" w:color="auto"/>
                    <w:left w:val="none" w:sz="0" w:space="0" w:color="auto"/>
                    <w:bottom w:val="none" w:sz="0" w:space="0" w:color="auto"/>
                    <w:right w:val="none" w:sz="0" w:space="0" w:color="auto"/>
                  </w:divBdr>
                  <w:divsChild>
                    <w:div w:id="3897331">
                      <w:marLeft w:val="0"/>
                      <w:marRight w:val="0"/>
                      <w:marTop w:val="0"/>
                      <w:marBottom w:val="0"/>
                      <w:divBdr>
                        <w:top w:val="none" w:sz="0" w:space="0" w:color="auto"/>
                        <w:left w:val="none" w:sz="0" w:space="0" w:color="auto"/>
                        <w:bottom w:val="none" w:sz="0" w:space="0" w:color="auto"/>
                        <w:right w:val="none" w:sz="0" w:space="0" w:color="auto"/>
                      </w:divBdr>
                    </w:div>
                  </w:divsChild>
                </w:div>
                <w:div w:id="1722629303">
                  <w:marLeft w:val="0"/>
                  <w:marRight w:val="0"/>
                  <w:marTop w:val="0"/>
                  <w:marBottom w:val="0"/>
                  <w:divBdr>
                    <w:top w:val="none" w:sz="0" w:space="0" w:color="auto"/>
                    <w:left w:val="none" w:sz="0" w:space="0" w:color="auto"/>
                    <w:bottom w:val="none" w:sz="0" w:space="0" w:color="auto"/>
                    <w:right w:val="none" w:sz="0" w:space="0" w:color="auto"/>
                  </w:divBdr>
                  <w:divsChild>
                    <w:div w:id="2051296030">
                      <w:marLeft w:val="0"/>
                      <w:marRight w:val="0"/>
                      <w:marTop w:val="0"/>
                      <w:marBottom w:val="0"/>
                      <w:divBdr>
                        <w:top w:val="none" w:sz="0" w:space="0" w:color="auto"/>
                        <w:left w:val="none" w:sz="0" w:space="0" w:color="auto"/>
                        <w:bottom w:val="none" w:sz="0" w:space="0" w:color="auto"/>
                        <w:right w:val="none" w:sz="0" w:space="0" w:color="auto"/>
                      </w:divBdr>
                    </w:div>
                  </w:divsChild>
                </w:div>
                <w:div w:id="1929386765">
                  <w:marLeft w:val="0"/>
                  <w:marRight w:val="0"/>
                  <w:marTop w:val="0"/>
                  <w:marBottom w:val="0"/>
                  <w:divBdr>
                    <w:top w:val="none" w:sz="0" w:space="0" w:color="auto"/>
                    <w:left w:val="none" w:sz="0" w:space="0" w:color="auto"/>
                    <w:bottom w:val="none" w:sz="0" w:space="0" w:color="auto"/>
                    <w:right w:val="none" w:sz="0" w:space="0" w:color="auto"/>
                  </w:divBdr>
                  <w:divsChild>
                    <w:div w:id="993219800">
                      <w:marLeft w:val="0"/>
                      <w:marRight w:val="0"/>
                      <w:marTop w:val="0"/>
                      <w:marBottom w:val="0"/>
                      <w:divBdr>
                        <w:top w:val="none" w:sz="0" w:space="0" w:color="auto"/>
                        <w:left w:val="none" w:sz="0" w:space="0" w:color="auto"/>
                        <w:bottom w:val="none" w:sz="0" w:space="0" w:color="auto"/>
                        <w:right w:val="none" w:sz="0" w:space="0" w:color="auto"/>
                      </w:divBdr>
                    </w:div>
                  </w:divsChild>
                </w:div>
                <w:div w:id="2056658729">
                  <w:marLeft w:val="0"/>
                  <w:marRight w:val="0"/>
                  <w:marTop w:val="0"/>
                  <w:marBottom w:val="0"/>
                  <w:divBdr>
                    <w:top w:val="none" w:sz="0" w:space="0" w:color="auto"/>
                    <w:left w:val="none" w:sz="0" w:space="0" w:color="auto"/>
                    <w:bottom w:val="none" w:sz="0" w:space="0" w:color="auto"/>
                    <w:right w:val="none" w:sz="0" w:space="0" w:color="auto"/>
                  </w:divBdr>
                  <w:divsChild>
                    <w:div w:id="15530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857755">
          <w:marLeft w:val="0"/>
          <w:marRight w:val="0"/>
          <w:marTop w:val="0"/>
          <w:marBottom w:val="0"/>
          <w:divBdr>
            <w:top w:val="none" w:sz="0" w:space="0" w:color="auto"/>
            <w:left w:val="none" w:sz="0" w:space="0" w:color="auto"/>
            <w:bottom w:val="none" w:sz="0" w:space="0" w:color="auto"/>
            <w:right w:val="none" w:sz="0" w:space="0" w:color="auto"/>
          </w:divBdr>
        </w:div>
        <w:div w:id="966279606">
          <w:marLeft w:val="0"/>
          <w:marRight w:val="0"/>
          <w:marTop w:val="0"/>
          <w:marBottom w:val="0"/>
          <w:divBdr>
            <w:top w:val="none" w:sz="0" w:space="0" w:color="auto"/>
            <w:left w:val="none" w:sz="0" w:space="0" w:color="auto"/>
            <w:bottom w:val="none" w:sz="0" w:space="0" w:color="auto"/>
            <w:right w:val="none" w:sz="0" w:space="0" w:color="auto"/>
          </w:divBdr>
        </w:div>
        <w:div w:id="1276055704">
          <w:marLeft w:val="0"/>
          <w:marRight w:val="0"/>
          <w:marTop w:val="0"/>
          <w:marBottom w:val="0"/>
          <w:divBdr>
            <w:top w:val="none" w:sz="0" w:space="0" w:color="auto"/>
            <w:left w:val="none" w:sz="0" w:space="0" w:color="auto"/>
            <w:bottom w:val="none" w:sz="0" w:space="0" w:color="auto"/>
            <w:right w:val="none" w:sz="0" w:space="0" w:color="auto"/>
          </w:divBdr>
        </w:div>
        <w:div w:id="1477992912">
          <w:marLeft w:val="0"/>
          <w:marRight w:val="0"/>
          <w:marTop w:val="0"/>
          <w:marBottom w:val="0"/>
          <w:divBdr>
            <w:top w:val="none" w:sz="0" w:space="0" w:color="auto"/>
            <w:left w:val="none" w:sz="0" w:space="0" w:color="auto"/>
            <w:bottom w:val="none" w:sz="0" w:space="0" w:color="auto"/>
            <w:right w:val="none" w:sz="0" w:space="0" w:color="auto"/>
          </w:divBdr>
        </w:div>
        <w:div w:id="1534732430">
          <w:marLeft w:val="0"/>
          <w:marRight w:val="0"/>
          <w:marTop w:val="0"/>
          <w:marBottom w:val="0"/>
          <w:divBdr>
            <w:top w:val="none" w:sz="0" w:space="0" w:color="auto"/>
            <w:left w:val="none" w:sz="0" w:space="0" w:color="auto"/>
            <w:bottom w:val="none" w:sz="0" w:space="0" w:color="auto"/>
            <w:right w:val="none" w:sz="0" w:space="0" w:color="auto"/>
          </w:divBdr>
        </w:div>
        <w:div w:id="1758405952">
          <w:marLeft w:val="0"/>
          <w:marRight w:val="0"/>
          <w:marTop w:val="0"/>
          <w:marBottom w:val="0"/>
          <w:divBdr>
            <w:top w:val="none" w:sz="0" w:space="0" w:color="auto"/>
            <w:left w:val="none" w:sz="0" w:space="0" w:color="auto"/>
            <w:bottom w:val="none" w:sz="0" w:space="0" w:color="auto"/>
            <w:right w:val="none" w:sz="0" w:space="0" w:color="auto"/>
          </w:divBdr>
        </w:div>
        <w:div w:id="1799031786">
          <w:marLeft w:val="0"/>
          <w:marRight w:val="0"/>
          <w:marTop w:val="0"/>
          <w:marBottom w:val="0"/>
          <w:divBdr>
            <w:top w:val="none" w:sz="0" w:space="0" w:color="auto"/>
            <w:left w:val="none" w:sz="0" w:space="0" w:color="auto"/>
            <w:bottom w:val="none" w:sz="0" w:space="0" w:color="auto"/>
            <w:right w:val="none" w:sz="0" w:space="0" w:color="auto"/>
          </w:divBdr>
        </w:div>
        <w:div w:id="1807308540">
          <w:marLeft w:val="0"/>
          <w:marRight w:val="0"/>
          <w:marTop w:val="0"/>
          <w:marBottom w:val="0"/>
          <w:divBdr>
            <w:top w:val="none" w:sz="0" w:space="0" w:color="auto"/>
            <w:left w:val="none" w:sz="0" w:space="0" w:color="auto"/>
            <w:bottom w:val="none" w:sz="0" w:space="0" w:color="auto"/>
            <w:right w:val="none" w:sz="0" w:space="0" w:color="auto"/>
          </w:divBdr>
        </w:div>
        <w:div w:id="1815953078">
          <w:marLeft w:val="0"/>
          <w:marRight w:val="0"/>
          <w:marTop w:val="0"/>
          <w:marBottom w:val="0"/>
          <w:divBdr>
            <w:top w:val="none" w:sz="0" w:space="0" w:color="auto"/>
            <w:left w:val="none" w:sz="0" w:space="0" w:color="auto"/>
            <w:bottom w:val="none" w:sz="0" w:space="0" w:color="auto"/>
            <w:right w:val="none" w:sz="0" w:space="0" w:color="auto"/>
          </w:divBdr>
        </w:div>
        <w:div w:id="1836916935">
          <w:marLeft w:val="0"/>
          <w:marRight w:val="0"/>
          <w:marTop w:val="0"/>
          <w:marBottom w:val="0"/>
          <w:divBdr>
            <w:top w:val="none" w:sz="0" w:space="0" w:color="auto"/>
            <w:left w:val="none" w:sz="0" w:space="0" w:color="auto"/>
            <w:bottom w:val="none" w:sz="0" w:space="0" w:color="auto"/>
            <w:right w:val="none" w:sz="0" w:space="0" w:color="auto"/>
          </w:divBdr>
        </w:div>
        <w:div w:id="1877309524">
          <w:marLeft w:val="0"/>
          <w:marRight w:val="0"/>
          <w:marTop w:val="0"/>
          <w:marBottom w:val="0"/>
          <w:divBdr>
            <w:top w:val="none" w:sz="0" w:space="0" w:color="auto"/>
            <w:left w:val="none" w:sz="0" w:space="0" w:color="auto"/>
            <w:bottom w:val="none" w:sz="0" w:space="0" w:color="auto"/>
            <w:right w:val="none" w:sz="0" w:space="0" w:color="auto"/>
          </w:divBdr>
        </w:div>
        <w:div w:id="1928155321">
          <w:marLeft w:val="0"/>
          <w:marRight w:val="0"/>
          <w:marTop w:val="0"/>
          <w:marBottom w:val="0"/>
          <w:divBdr>
            <w:top w:val="none" w:sz="0" w:space="0" w:color="auto"/>
            <w:left w:val="none" w:sz="0" w:space="0" w:color="auto"/>
            <w:bottom w:val="none" w:sz="0" w:space="0" w:color="auto"/>
            <w:right w:val="none" w:sz="0" w:space="0" w:color="auto"/>
          </w:divBdr>
        </w:div>
        <w:div w:id="2110421391">
          <w:marLeft w:val="0"/>
          <w:marRight w:val="0"/>
          <w:marTop w:val="0"/>
          <w:marBottom w:val="0"/>
          <w:divBdr>
            <w:top w:val="none" w:sz="0" w:space="0" w:color="auto"/>
            <w:left w:val="none" w:sz="0" w:space="0" w:color="auto"/>
            <w:bottom w:val="none" w:sz="0" w:space="0" w:color="auto"/>
            <w:right w:val="none" w:sz="0" w:space="0" w:color="auto"/>
          </w:divBdr>
        </w:div>
        <w:div w:id="2111852099">
          <w:marLeft w:val="0"/>
          <w:marRight w:val="0"/>
          <w:marTop w:val="0"/>
          <w:marBottom w:val="0"/>
          <w:divBdr>
            <w:top w:val="none" w:sz="0" w:space="0" w:color="auto"/>
            <w:left w:val="none" w:sz="0" w:space="0" w:color="auto"/>
            <w:bottom w:val="none" w:sz="0" w:space="0" w:color="auto"/>
            <w:right w:val="none" w:sz="0" w:space="0" w:color="auto"/>
          </w:divBdr>
        </w:div>
        <w:div w:id="2132554321">
          <w:marLeft w:val="0"/>
          <w:marRight w:val="0"/>
          <w:marTop w:val="0"/>
          <w:marBottom w:val="0"/>
          <w:divBdr>
            <w:top w:val="none" w:sz="0" w:space="0" w:color="auto"/>
            <w:left w:val="none" w:sz="0" w:space="0" w:color="auto"/>
            <w:bottom w:val="none" w:sz="0" w:space="0" w:color="auto"/>
            <w:right w:val="none" w:sz="0" w:space="0" w:color="auto"/>
          </w:divBdr>
        </w:div>
      </w:divsChild>
    </w:div>
    <w:div w:id="1524055403">
      <w:bodyDiv w:val="1"/>
      <w:marLeft w:val="0"/>
      <w:marRight w:val="0"/>
      <w:marTop w:val="0"/>
      <w:marBottom w:val="0"/>
      <w:divBdr>
        <w:top w:val="none" w:sz="0" w:space="0" w:color="auto"/>
        <w:left w:val="none" w:sz="0" w:space="0" w:color="auto"/>
        <w:bottom w:val="none" w:sz="0" w:space="0" w:color="auto"/>
        <w:right w:val="none" w:sz="0" w:space="0" w:color="auto"/>
      </w:divBdr>
      <w:divsChild>
        <w:div w:id="81418197">
          <w:marLeft w:val="0"/>
          <w:marRight w:val="0"/>
          <w:marTop w:val="0"/>
          <w:marBottom w:val="0"/>
          <w:divBdr>
            <w:top w:val="none" w:sz="0" w:space="0" w:color="auto"/>
            <w:left w:val="none" w:sz="0" w:space="0" w:color="auto"/>
            <w:bottom w:val="none" w:sz="0" w:space="0" w:color="auto"/>
            <w:right w:val="none" w:sz="0" w:space="0" w:color="auto"/>
          </w:divBdr>
        </w:div>
        <w:div w:id="110907670">
          <w:marLeft w:val="0"/>
          <w:marRight w:val="0"/>
          <w:marTop w:val="0"/>
          <w:marBottom w:val="0"/>
          <w:divBdr>
            <w:top w:val="none" w:sz="0" w:space="0" w:color="auto"/>
            <w:left w:val="none" w:sz="0" w:space="0" w:color="auto"/>
            <w:bottom w:val="none" w:sz="0" w:space="0" w:color="auto"/>
            <w:right w:val="none" w:sz="0" w:space="0" w:color="auto"/>
          </w:divBdr>
        </w:div>
        <w:div w:id="155151521">
          <w:marLeft w:val="0"/>
          <w:marRight w:val="0"/>
          <w:marTop w:val="0"/>
          <w:marBottom w:val="0"/>
          <w:divBdr>
            <w:top w:val="none" w:sz="0" w:space="0" w:color="auto"/>
            <w:left w:val="none" w:sz="0" w:space="0" w:color="auto"/>
            <w:bottom w:val="none" w:sz="0" w:space="0" w:color="auto"/>
            <w:right w:val="none" w:sz="0" w:space="0" w:color="auto"/>
          </w:divBdr>
        </w:div>
        <w:div w:id="182674105">
          <w:marLeft w:val="0"/>
          <w:marRight w:val="0"/>
          <w:marTop w:val="0"/>
          <w:marBottom w:val="0"/>
          <w:divBdr>
            <w:top w:val="none" w:sz="0" w:space="0" w:color="auto"/>
            <w:left w:val="none" w:sz="0" w:space="0" w:color="auto"/>
            <w:bottom w:val="none" w:sz="0" w:space="0" w:color="auto"/>
            <w:right w:val="none" w:sz="0" w:space="0" w:color="auto"/>
          </w:divBdr>
        </w:div>
        <w:div w:id="189148027">
          <w:marLeft w:val="0"/>
          <w:marRight w:val="0"/>
          <w:marTop w:val="0"/>
          <w:marBottom w:val="0"/>
          <w:divBdr>
            <w:top w:val="none" w:sz="0" w:space="0" w:color="auto"/>
            <w:left w:val="none" w:sz="0" w:space="0" w:color="auto"/>
            <w:bottom w:val="none" w:sz="0" w:space="0" w:color="auto"/>
            <w:right w:val="none" w:sz="0" w:space="0" w:color="auto"/>
          </w:divBdr>
        </w:div>
        <w:div w:id="273171691">
          <w:marLeft w:val="0"/>
          <w:marRight w:val="0"/>
          <w:marTop w:val="0"/>
          <w:marBottom w:val="0"/>
          <w:divBdr>
            <w:top w:val="none" w:sz="0" w:space="0" w:color="auto"/>
            <w:left w:val="none" w:sz="0" w:space="0" w:color="auto"/>
            <w:bottom w:val="none" w:sz="0" w:space="0" w:color="auto"/>
            <w:right w:val="none" w:sz="0" w:space="0" w:color="auto"/>
          </w:divBdr>
        </w:div>
        <w:div w:id="368454274">
          <w:marLeft w:val="0"/>
          <w:marRight w:val="0"/>
          <w:marTop w:val="0"/>
          <w:marBottom w:val="0"/>
          <w:divBdr>
            <w:top w:val="none" w:sz="0" w:space="0" w:color="auto"/>
            <w:left w:val="none" w:sz="0" w:space="0" w:color="auto"/>
            <w:bottom w:val="none" w:sz="0" w:space="0" w:color="auto"/>
            <w:right w:val="none" w:sz="0" w:space="0" w:color="auto"/>
          </w:divBdr>
        </w:div>
        <w:div w:id="443112728">
          <w:marLeft w:val="0"/>
          <w:marRight w:val="0"/>
          <w:marTop w:val="0"/>
          <w:marBottom w:val="0"/>
          <w:divBdr>
            <w:top w:val="none" w:sz="0" w:space="0" w:color="auto"/>
            <w:left w:val="none" w:sz="0" w:space="0" w:color="auto"/>
            <w:bottom w:val="none" w:sz="0" w:space="0" w:color="auto"/>
            <w:right w:val="none" w:sz="0" w:space="0" w:color="auto"/>
          </w:divBdr>
        </w:div>
        <w:div w:id="514004619">
          <w:marLeft w:val="0"/>
          <w:marRight w:val="0"/>
          <w:marTop w:val="0"/>
          <w:marBottom w:val="0"/>
          <w:divBdr>
            <w:top w:val="none" w:sz="0" w:space="0" w:color="auto"/>
            <w:left w:val="none" w:sz="0" w:space="0" w:color="auto"/>
            <w:bottom w:val="none" w:sz="0" w:space="0" w:color="auto"/>
            <w:right w:val="none" w:sz="0" w:space="0" w:color="auto"/>
          </w:divBdr>
        </w:div>
        <w:div w:id="522476962">
          <w:marLeft w:val="0"/>
          <w:marRight w:val="0"/>
          <w:marTop w:val="0"/>
          <w:marBottom w:val="0"/>
          <w:divBdr>
            <w:top w:val="none" w:sz="0" w:space="0" w:color="auto"/>
            <w:left w:val="none" w:sz="0" w:space="0" w:color="auto"/>
            <w:bottom w:val="none" w:sz="0" w:space="0" w:color="auto"/>
            <w:right w:val="none" w:sz="0" w:space="0" w:color="auto"/>
          </w:divBdr>
        </w:div>
        <w:div w:id="614168391">
          <w:marLeft w:val="0"/>
          <w:marRight w:val="0"/>
          <w:marTop w:val="0"/>
          <w:marBottom w:val="0"/>
          <w:divBdr>
            <w:top w:val="none" w:sz="0" w:space="0" w:color="auto"/>
            <w:left w:val="none" w:sz="0" w:space="0" w:color="auto"/>
            <w:bottom w:val="none" w:sz="0" w:space="0" w:color="auto"/>
            <w:right w:val="none" w:sz="0" w:space="0" w:color="auto"/>
          </w:divBdr>
        </w:div>
        <w:div w:id="701171364">
          <w:marLeft w:val="0"/>
          <w:marRight w:val="0"/>
          <w:marTop w:val="0"/>
          <w:marBottom w:val="0"/>
          <w:divBdr>
            <w:top w:val="none" w:sz="0" w:space="0" w:color="auto"/>
            <w:left w:val="none" w:sz="0" w:space="0" w:color="auto"/>
            <w:bottom w:val="none" w:sz="0" w:space="0" w:color="auto"/>
            <w:right w:val="none" w:sz="0" w:space="0" w:color="auto"/>
          </w:divBdr>
        </w:div>
        <w:div w:id="704062430">
          <w:marLeft w:val="0"/>
          <w:marRight w:val="0"/>
          <w:marTop w:val="0"/>
          <w:marBottom w:val="0"/>
          <w:divBdr>
            <w:top w:val="none" w:sz="0" w:space="0" w:color="auto"/>
            <w:left w:val="none" w:sz="0" w:space="0" w:color="auto"/>
            <w:bottom w:val="none" w:sz="0" w:space="0" w:color="auto"/>
            <w:right w:val="none" w:sz="0" w:space="0" w:color="auto"/>
          </w:divBdr>
        </w:div>
        <w:div w:id="732316031">
          <w:marLeft w:val="0"/>
          <w:marRight w:val="0"/>
          <w:marTop w:val="0"/>
          <w:marBottom w:val="0"/>
          <w:divBdr>
            <w:top w:val="none" w:sz="0" w:space="0" w:color="auto"/>
            <w:left w:val="none" w:sz="0" w:space="0" w:color="auto"/>
            <w:bottom w:val="none" w:sz="0" w:space="0" w:color="auto"/>
            <w:right w:val="none" w:sz="0" w:space="0" w:color="auto"/>
          </w:divBdr>
        </w:div>
        <w:div w:id="762536677">
          <w:marLeft w:val="0"/>
          <w:marRight w:val="0"/>
          <w:marTop w:val="0"/>
          <w:marBottom w:val="0"/>
          <w:divBdr>
            <w:top w:val="none" w:sz="0" w:space="0" w:color="auto"/>
            <w:left w:val="none" w:sz="0" w:space="0" w:color="auto"/>
            <w:bottom w:val="none" w:sz="0" w:space="0" w:color="auto"/>
            <w:right w:val="none" w:sz="0" w:space="0" w:color="auto"/>
          </w:divBdr>
        </w:div>
        <w:div w:id="779495715">
          <w:marLeft w:val="0"/>
          <w:marRight w:val="0"/>
          <w:marTop w:val="0"/>
          <w:marBottom w:val="0"/>
          <w:divBdr>
            <w:top w:val="none" w:sz="0" w:space="0" w:color="auto"/>
            <w:left w:val="none" w:sz="0" w:space="0" w:color="auto"/>
            <w:bottom w:val="none" w:sz="0" w:space="0" w:color="auto"/>
            <w:right w:val="none" w:sz="0" w:space="0" w:color="auto"/>
          </w:divBdr>
        </w:div>
        <w:div w:id="822621215">
          <w:marLeft w:val="0"/>
          <w:marRight w:val="0"/>
          <w:marTop w:val="0"/>
          <w:marBottom w:val="0"/>
          <w:divBdr>
            <w:top w:val="none" w:sz="0" w:space="0" w:color="auto"/>
            <w:left w:val="none" w:sz="0" w:space="0" w:color="auto"/>
            <w:bottom w:val="none" w:sz="0" w:space="0" w:color="auto"/>
            <w:right w:val="none" w:sz="0" w:space="0" w:color="auto"/>
          </w:divBdr>
        </w:div>
        <w:div w:id="911819461">
          <w:marLeft w:val="0"/>
          <w:marRight w:val="0"/>
          <w:marTop w:val="0"/>
          <w:marBottom w:val="0"/>
          <w:divBdr>
            <w:top w:val="none" w:sz="0" w:space="0" w:color="auto"/>
            <w:left w:val="none" w:sz="0" w:space="0" w:color="auto"/>
            <w:bottom w:val="none" w:sz="0" w:space="0" w:color="auto"/>
            <w:right w:val="none" w:sz="0" w:space="0" w:color="auto"/>
          </w:divBdr>
        </w:div>
        <w:div w:id="914701674">
          <w:marLeft w:val="0"/>
          <w:marRight w:val="0"/>
          <w:marTop w:val="0"/>
          <w:marBottom w:val="0"/>
          <w:divBdr>
            <w:top w:val="none" w:sz="0" w:space="0" w:color="auto"/>
            <w:left w:val="none" w:sz="0" w:space="0" w:color="auto"/>
            <w:bottom w:val="none" w:sz="0" w:space="0" w:color="auto"/>
            <w:right w:val="none" w:sz="0" w:space="0" w:color="auto"/>
          </w:divBdr>
        </w:div>
        <w:div w:id="1085809221">
          <w:marLeft w:val="0"/>
          <w:marRight w:val="0"/>
          <w:marTop w:val="0"/>
          <w:marBottom w:val="0"/>
          <w:divBdr>
            <w:top w:val="none" w:sz="0" w:space="0" w:color="auto"/>
            <w:left w:val="none" w:sz="0" w:space="0" w:color="auto"/>
            <w:bottom w:val="none" w:sz="0" w:space="0" w:color="auto"/>
            <w:right w:val="none" w:sz="0" w:space="0" w:color="auto"/>
          </w:divBdr>
        </w:div>
        <w:div w:id="1175653557">
          <w:marLeft w:val="0"/>
          <w:marRight w:val="0"/>
          <w:marTop w:val="0"/>
          <w:marBottom w:val="0"/>
          <w:divBdr>
            <w:top w:val="none" w:sz="0" w:space="0" w:color="auto"/>
            <w:left w:val="none" w:sz="0" w:space="0" w:color="auto"/>
            <w:bottom w:val="none" w:sz="0" w:space="0" w:color="auto"/>
            <w:right w:val="none" w:sz="0" w:space="0" w:color="auto"/>
          </w:divBdr>
        </w:div>
        <w:div w:id="1246644997">
          <w:marLeft w:val="0"/>
          <w:marRight w:val="0"/>
          <w:marTop w:val="0"/>
          <w:marBottom w:val="0"/>
          <w:divBdr>
            <w:top w:val="none" w:sz="0" w:space="0" w:color="auto"/>
            <w:left w:val="none" w:sz="0" w:space="0" w:color="auto"/>
            <w:bottom w:val="none" w:sz="0" w:space="0" w:color="auto"/>
            <w:right w:val="none" w:sz="0" w:space="0" w:color="auto"/>
          </w:divBdr>
        </w:div>
        <w:div w:id="1332677107">
          <w:marLeft w:val="0"/>
          <w:marRight w:val="0"/>
          <w:marTop w:val="0"/>
          <w:marBottom w:val="0"/>
          <w:divBdr>
            <w:top w:val="none" w:sz="0" w:space="0" w:color="auto"/>
            <w:left w:val="none" w:sz="0" w:space="0" w:color="auto"/>
            <w:bottom w:val="none" w:sz="0" w:space="0" w:color="auto"/>
            <w:right w:val="none" w:sz="0" w:space="0" w:color="auto"/>
          </w:divBdr>
        </w:div>
        <w:div w:id="1678582805">
          <w:marLeft w:val="0"/>
          <w:marRight w:val="0"/>
          <w:marTop w:val="0"/>
          <w:marBottom w:val="0"/>
          <w:divBdr>
            <w:top w:val="none" w:sz="0" w:space="0" w:color="auto"/>
            <w:left w:val="none" w:sz="0" w:space="0" w:color="auto"/>
            <w:bottom w:val="none" w:sz="0" w:space="0" w:color="auto"/>
            <w:right w:val="none" w:sz="0" w:space="0" w:color="auto"/>
          </w:divBdr>
        </w:div>
        <w:div w:id="1697345859">
          <w:marLeft w:val="0"/>
          <w:marRight w:val="0"/>
          <w:marTop w:val="0"/>
          <w:marBottom w:val="0"/>
          <w:divBdr>
            <w:top w:val="none" w:sz="0" w:space="0" w:color="auto"/>
            <w:left w:val="none" w:sz="0" w:space="0" w:color="auto"/>
            <w:bottom w:val="none" w:sz="0" w:space="0" w:color="auto"/>
            <w:right w:val="none" w:sz="0" w:space="0" w:color="auto"/>
          </w:divBdr>
        </w:div>
        <w:div w:id="1727946970">
          <w:marLeft w:val="0"/>
          <w:marRight w:val="0"/>
          <w:marTop w:val="0"/>
          <w:marBottom w:val="0"/>
          <w:divBdr>
            <w:top w:val="none" w:sz="0" w:space="0" w:color="auto"/>
            <w:left w:val="none" w:sz="0" w:space="0" w:color="auto"/>
            <w:bottom w:val="none" w:sz="0" w:space="0" w:color="auto"/>
            <w:right w:val="none" w:sz="0" w:space="0" w:color="auto"/>
          </w:divBdr>
        </w:div>
        <w:div w:id="1826971985">
          <w:marLeft w:val="0"/>
          <w:marRight w:val="0"/>
          <w:marTop w:val="0"/>
          <w:marBottom w:val="0"/>
          <w:divBdr>
            <w:top w:val="none" w:sz="0" w:space="0" w:color="auto"/>
            <w:left w:val="none" w:sz="0" w:space="0" w:color="auto"/>
            <w:bottom w:val="none" w:sz="0" w:space="0" w:color="auto"/>
            <w:right w:val="none" w:sz="0" w:space="0" w:color="auto"/>
          </w:divBdr>
        </w:div>
        <w:div w:id="1895266439">
          <w:marLeft w:val="0"/>
          <w:marRight w:val="0"/>
          <w:marTop w:val="0"/>
          <w:marBottom w:val="0"/>
          <w:divBdr>
            <w:top w:val="none" w:sz="0" w:space="0" w:color="auto"/>
            <w:left w:val="none" w:sz="0" w:space="0" w:color="auto"/>
            <w:bottom w:val="none" w:sz="0" w:space="0" w:color="auto"/>
            <w:right w:val="none" w:sz="0" w:space="0" w:color="auto"/>
          </w:divBdr>
        </w:div>
        <w:div w:id="1950890521">
          <w:marLeft w:val="0"/>
          <w:marRight w:val="0"/>
          <w:marTop w:val="0"/>
          <w:marBottom w:val="0"/>
          <w:divBdr>
            <w:top w:val="none" w:sz="0" w:space="0" w:color="auto"/>
            <w:left w:val="none" w:sz="0" w:space="0" w:color="auto"/>
            <w:bottom w:val="none" w:sz="0" w:space="0" w:color="auto"/>
            <w:right w:val="none" w:sz="0" w:space="0" w:color="auto"/>
          </w:divBdr>
        </w:div>
        <w:div w:id="1963149227">
          <w:marLeft w:val="0"/>
          <w:marRight w:val="0"/>
          <w:marTop w:val="0"/>
          <w:marBottom w:val="0"/>
          <w:divBdr>
            <w:top w:val="none" w:sz="0" w:space="0" w:color="auto"/>
            <w:left w:val="none" w:sz="0" w:space="0" w:color="auto"/>
            <w:bottom w:val="none" w:sz="0" w:space="0" w:color="auto"/>
            <w:right w:val="none" w:sz="0" w:space="0" w:color="auto"/>
          </w:divBdr>
        </w:div>
        <w:div w:id="2011060657">
          <w:marLeft w:val="0"/>
          <w:marRight w:val="0"/>
          <w:marTop w:val="0"/>
          <w:marBottom w:val="0"/>
          <w:divBdr>
            <w:top w:val="none" w:sz="0" w:space="0" w:color="auto"/>
            <w:left w:val="none" w:sz="0" w:space="0" w:color="auto"/>
            <w:bottom w:val="none" w:sz="0" w:space="0" w:color="auto"/>
            <w:right w:val="none" w:sz="0" w:space="0" w:color="auto"/>
          </w:divBdr>
        </w:div>
        <w:div w:id="2082176132">
          <w:marLeft w:val="0"/>
          <w:marRight w:val="0"/>
          <w:marTop w:val="0"/>
          <w:marBottom w:val="0"/>
          <w:divBdr>
            <w:top w:val="none" w:sz="0" w:space="0" w:color="auto"/>
            <w:left w:val="none" w:sz="0" w:space="0" w:color="auto"/>
            <w:bottom w:val="none" w:sz="0" w:space="0" w:color="auto"/>
            <w:right w:val="none" w:sz="0" w:space="0" w:color="auto"/>
          </w:divBdr>
        </w:div>
        <w:div w:id="2122723501">
          <w:marLeft w:val="0"/>
          <w:marRight w:val="0"/>
          <w:marTop w:val="0"/>
          <w:marBottom w:val="0"/>
          <w:divBdr>
            <w:top w:val="none" w:sz="0" w:space="0" w:color="auto"/>
            <w:left w:val="none" w:sz="0" w:space="0" w:color="auto"/>
            <w:bottom w:val="none" w:sz="0" w:space="0" w:color="auto"/>
            <w:right w:val="none" w:sz="0" w:space="0" w:color="auto"/>
          </w:divBdr>
        </w:div>
      </w:divsChild>
    </w:div>
    <w:div w:id="1531608327">
      <w:bodyDiv w:val="1"/>
      <w:marLeft w:val="0"/>
      <w:marRight w:val="0"/>
      <w:marTop w:val="0"/>
      <w:marBottom w:val="0"/>
      <w:divBdr>
        <w:top w:val="none" w:sz="0" w:space="0" w:color="auto"/>
        <w:left w:val="none" w:sz="0" w:space="0" w:color="auto"/>
        <w:bottom w:val="none" w:sz="0" w:space="0" w:color="auto"/>
        <w:right w:val="none" w:sz="0" w:space="0" w:color="auto"/>
      </w:divBdr>
    </w:div>
    <w:div w:id="1848249846">
      <w:bodyDiv w:val="1"/>
      <w:marLeft w:val="0"/>
      <w:marRight w:val="0"/>
      <w:marTop w:val="0"/>
      <w:marBottom w:val="0"/>
      <w:divBdr>
        <w:top w:val="none" w:sz="0" w:space="0" w:color="auto"/>
        <w:left w:val="none" w:sz="0" w:space="0" w:color="auto"/>
        <w:bottom w:val="none" w:sz="0" w:space="0" w:color="auto"/>
        <w:right w:val="none" w:sz="0" w:space="0" w:color="auto"/>
      </w:divBdr>
      <w:divsChild>
        <w:div w:id="18088135">
          <w:marLeft w:val="0"/>
          <w:marRight w:val="0"/>
          <w:marTop w:val="0"/>
          <w:marBottom w:val="0"/>
          <w:divBdr>
            <w:top w:val="none" w:sz="0" w:space="0" w:color="auto"/>
            <w:left w:val="none" w:sz="0" w:space="0" w:color="auto"/>
            <w:bottom w:val="none" w:sz="0" w:space="0" w:color="auto"/>
            <w:right w:val="none" w:sz="0" w:space="0" w:color="auto"/>
          </w:divBdr>
        </w:div>
        <w:div w:id="22635177">
          <w:marLeft w:val="0"/>
          <w:marRight w:val="0"/>
          <w:marTop w:val="0"/>
          <w:marBottom w:val="0"/>
          <w:divBdr>
            <w:top w:val="none" w:sz="0" w:space="0" w:color="auto"/>
            <w:left w:val="none" w:sz="0" w:space="0" w:color="auto"/>
            <w:bottom w:val="none" w:sz="0" w:space="0" w:color="auto"/>
            <w:right w:val="none" w:sz="0" w:space="0" w:color="auto"/>
          </w:divBdr>
        </w:div>
        <w:div w:id="46607162">
          <w:marLeft w:val="0"/>
          <w:marRight w:val="0"/>
          <w:marTop w:val="0"/>
          <w:marBottom w:val="0"/>
          <w:divBdr>
            <w:top w:val="none" w:sz="0" w:space="0" w:color="auto"/>
            <w:left w:val="none" w:sz="0" w:space="0" w:color="auto"/>
            <w:bottom w:val="none" w:sz="0" w:space="0" w:color="auto"/>
            <w:right w:val="none" w:sz="0" w:space="0" w:color="auto"/>
          </w:divBdr>
        </w:div>
        <w:div w:id="69740916">
          <w:marLeft w:val="0"/>
          <w:marRight w:val="0"/>
          <w:marTop w:val="0"/>
          <w:marBottom w:val="0"/>
          <w:divBdr>
            <w:top w:val="none" w:sz="0" w:space="0" w:color="auto"/>
            <w:left w:val="none" w:sz="0" w:space="0" w:color="auto"/>
            <w:bottom w:val="none" w:sz="0" w:space="0" w:color="auto"/>
            <w:right w:val="none" w:sz="0" w:space="0" w:color="auto"/>
          </w:divBdr>
        </w:div>
        <w:div w:id="73859315">
          <w:marLeft w:val="0"/>
          <w:marRight w:val="0"/>
          <w:marTop w:val="0"/>
          <w:marBottom w:val="0"/>
          <w:divBdr>
            <w:top w:val="none" w:sz="0" w:space="0" w:color="auto"/>
            <w:left w:val="none" w:sz="0" w:space="0" w:color="auto"/>
            <w:bottom w:val="none" w:sz="0" w:space="0" w:color="auto"/>
            <w:right w:val="none" w:sz="0" w:space="0" w:color="auto"/>
          </w:divBdr>
        </w:div>
        <w:div w:id="77021200">
          <w:marLeft w:val="0"/>
          <w:marRight w:val="0"/>
          <w:marTop w:val="0"/>
          <w:marBottom w:val="0"/>
          <w:divBdr>
            <w:top w:val="none" w:sz="0" w:space="0" w:color="auto"/>
            <w:left w:val="none" w:sz="0" w:space="0" w:color="auto"/>
            <w:bottom w:val="none" w:sz="0" w:space="0" w:color="auto"/>
            <w:right w:val="none" w:sz="0" w:space="0" w:color="auto"/>
          </w:divBdr>
        </w:div>
        <w:div w:id="113526220">
          <w:marLeft w:val="0"/>
          <w:marRight w:val="0"/>
          <w:marTop w:val="0"/>
          <w:marBottom w:val="0"/>
          <w:divBdr>
            <w:top w:val="none" w:sz="0" w:space="0" w:color="auto"/>
            <w:left w:val="none" w:sz="0" w:space="0" w:color="auto"/>
            <w:bottom w:val="none" w:sz="0" w:space="0" w:color="auto"/>
            <w:right w:val="none" w:sz="0" w:space="0" w:color="auto"/>
          </w:divBdr>
        </w:div>
        <w:div w:id="139735060">
          <w:marLeft w:val="0"/>
          <w:marRight w:val="0"/>
          <w:marTop w:val="0"/>
          <w:marBottom w:val="0"/>
          <w:divBdr>
            <w:top w:val="none" w:sz="0" w:space="0" w:color="auto"/>
            <w:left w:val="none" w:sz="0" w:space="0" w:color="auto"/>
            <w:bottom w:val="none" w:sz="0" w:space="0" w:color="auto"/>
            <w:right w:val="none" w:sz="0" w:space="0" w:color="auto"/>
          </w:divBdr>
        </w:div>
        <w:div w:id="203830796">
          <w:marLeft w:val="0"/>
          <w:marRight w:val="0"/>
          <w:marTop w:val="0"/>
          <w:marBottom w:val="0"/>
          <w:divBdr>
            <w:top w:val="none" w:sz="0" w:space="0" w:color="auto"/>
            <w:left w:val="none" w:sz="0" w:space="0" w:color="auto"/>
            <w:bottom w:val="none" w:sz="0" w:space="0" w:color="auto"/>
            <w:right w:val="none" w:sz="0" w:space="0" w:color="auto"/>
          </w:divBdr>
        </w:div>
        <w:div w:id="209340084">
          <w:marLeft w:val="0"/>
          <w:marRight w:val="0"/>
          <w:marTop w:val="0"/>
          <w:marBottom w:val="0"/>
          <w:divBdr>
            <w:top w:val="none" w:sz="0" w:space="0" w:color="auto"/>
            <w:left w:val="none" w:sz="0" w:space="0" w:color="auto"/>
            <w:bottom w:val="none" w:sz="0" w:space="0" w:color="auto"/>
            <w:right w:val="none" w:sz="0" w:space="0" w:color="auto"/>
          </w:divBdr>
        </w:div>
        <w:div w:id="259339740">
          <w:marLeft w:val="0"/>
          <w:marRight w:val="0"/>
          <w:marTop w:val="0"/>
          <w:marBottom w:val="0"/>
          <w:divBdr>
            <w:top w:val="none" w:sz="0" w:space="0" w:color="auto"/>
            <w:left w:val="none" w:sz="0" w:space="0" w:color="auto"/>
            <w:bottom w:val="none" w:sz="0" w:space="0" w:color="auto"/>
            <w:right w:val="none" w:sz="0" w:space="0" w:color="auto"/>
          </w:divBdr>
        </w:div>
        <w:div w:id="279141936">
          <w:marLeft w:val="0"/>
          <w:marRight w:val="0"/>
          <w:marTop w:val="0"/>
          <w:marBottom w:val="0"/>
          <w:divBdr>
            <w:top w:val="none" w:sz="0" w:space="0" w:color="auto"/>
            <w:left w:val="none" w:sz="0" w:space="0" w:color="auto"/>
            <w:bottom w:val="none" w:sz="0" w:space="0" w:color="auto"/>
            <w:right w:val="none" w:sz="0" w:space="0" w:color="auto"/>
          </w:divBdr>
        </w:div>
        <w:div w:id="304243294">
          <w:marLeft w:val="0"/>
          <w:marRight w:val="0"/>
          <w:marTop w:val="0"/>
          <w:marBottom w:val="0"/>
          <w:divBdr>
            <w:top w:val="none" w:sz="0" w:space="0" w:color="auto"/>
            <w:left w:val="none" w:sz="0" w:space="0" w:color="auto"/>
            <w:bottom w:val="none" w:sz="0" w:space="0" w:color="auto"/>
            <w:right w:val="none" w:sz="0" w:space="0" w:color="auto"/>
          </w:divBdr>
        </w:div>
        <w:div w:id="350421943">
          <w:marLeft w:val="0"/>
          <w:marRight w:val="0"/>
          <w:marTop w:val="0"/>
          <w:marBottom w:val="0"/>
          <w:divBdr>
            <w:top w:val="none" w:sz="0" w:space="0" w:color="auto"/>
            <w:left w:val="none" w:sz="0" w:space="0" w:color="auto"/>
            <w:bottom w:val="none" w:sz="0" w:space="0" w:color="auto"/>
            <w:right w:val="none" w:sz="0" w:space="0" w:color="auto"/>
          </w:divBdr>
        </w:div>
        <w:div w:id="387799236">
          <w:marLeft w:val="0"/>
          <w:marRight w:val="0"/>
          <w:marTop w:val="0"/>
          <w:marBottom w:val="0"/>
          <w:divBdr>
            <w:top w:val="none" w:sz="0" w:space="0" w:color="auto"/>
            <w:left w:val="none" w:sz="0" w:space="0" w:color="auto"/>
            <w:bottom w:val="none" w:sz="0" w:space="0" w:color="auto"/>
            <w:right w:val="none" w:sz="0" w:space="0" w:color="auto"/>
          </w:divBdr>
        </w:div>
        <w:div w:id="391658434">
          <w:marLeft w:val="0"/>
          <w:marRight w:val="0"/>
          <w:marTop w:val="0"/>
          <w:marBottom w:val="0"/>
          <w:divBdr>
            <w:top w:val="none" w:sz="0" w:space="0" w:color="auto"/>
            <w:left w:val="none" w:sz="0" w:space="0" w:color="auto"/>
            <w:bottom w:val="none" w:sz="0" w:space="0" w:color="auto"/>
            <w:right w:val="none" w:sz="0" w:space="0" w:color="auto"/>
          </w:divBdr>
        </w:div>
        <w:div w:id="400493952">
          <w:marLeft w:val="0"/>
          <w:marRight w:val="0"/>
          <w:marTop w:val="0"/>
          <w:marBottom w:val="0"/>
          <w:divBdr>
            <w:top w:val="none" w:sz="0" w:space="0" w:color="auto"/>
            <w:left w:val="none" w:sz="0" w:space="0" w:color="auto"/>
            <w:bottom w:val="none" w:sz="0" w:space="0" w:color="auto"/>
            <w:right w:val="none" w:sz="0" w:space="0" w:color="auto"/>
          </w:divBdr>
        </w:div>
        <w:div w:id="492180984">
          <w:marLeft w:val="0"/>
          <w:marRight w:val="0"/>
          <w:marTop w:val="0"/>
          <w:marBottom w:val="0"/>
          <w:divBdr>
            <w:top w:val="none" w:sz="0" w:space="0" w:color="auto"/>
            <w:left w:val="none" w:sz="0" w:space="0" w:color="auto"/>
            <w:bottom w:val="none" w:sz="0" w:space="0" w:color="auto"/>
            <w:right w:val="none" w:sz="0" w:space="0" w:color="auto"/>
          </w:divBdr>
        </w:div>
        <w:div w:id="505248180">
          <w:marLeft w:val="0"/>
          <w:marRight w:val="0"/>
          <w:marTop w:val="0"/>
          <w:marBottom w:val="0"/>
          <w:divBdr>
            <w:top w:val="none" w:sz="0" w:space="0" w:color="auto"/>
            <w:left w:val="none" w:sz="0" w:space="0" w:color="auto"/>
            <w:bottom w:val="none" w:sz="0" w:space="0" w:color="auto"/>
            <w:right w:val="none" w:sz="0" w:space="0" w:color="auto"/>
          </w:divBdr>
        </w:div>
        <w:div w:id="511069228">
          <w:marLeft w:val="0"/>
          <w:marRight w:val="0"/>
          <w:marTop w:val="0"/>
          <w:marBottom w:val="0"/>
          <w:divBdr>
            <w:top w:val="none" w:sz="0" w:space="0" w:color="auto"/>
            <w:left w:val="none" w:sz="0" w:space="0" w:color="auto"/>
            <w:bottom w:val="none" w:sz="0" w:space="0" w:color="auto"/>
            <w:right w:val="none" w:sz="0" w:space="0" w:color="auto"/>
          </w:divBdr>
        </w:div>
        <w:div w:id="591623057">
          <w:marLeft w:val="0"/>
          <w:marRight w:val="0"/>
          <w:marTop w:val="0"/>
          <w:marBottom w:val="0"/>
          <w:divBdr>
            <w:top w:val="none" w:sz="0" w:space="0" w:color="auto"/>
            <w:left w:val="none" w:sz="0" w:space="0" w:color="auto"/>
            <w:bottom w:val="none" w:sz="0" w:space="0" w:color="auto"/>
            <w:right w:val="none" w:sz="0" w:space="0" w:color="auto"/>
          </w:divBdr>
        </w:div>
        <w:div w:id="607933631">
          <w:marLeft w:val="0"/>
          <w:marRight w:val="0"/>
          <w:marTop w:val="0"/>
          <w:marBottom w:val="0"/>
          <w:divBdr>
            <w:top w:val="none" w:sz="0" w:space="0" w:color="auto"/>
            <w:left w:val="none" w:sz="0" w:space="0" w:color="auto"/>
            <w:bottom w:val="none" w:sz="0" w:space="0" w:color="auto"/>
            <w:right w:val="none" w:sz="0" w:space="0" w:color="auto"/>
          </w:divBdr>
        </w:div>
        <w:div w:id="614485606">
          <w:marLeft w:val="0"/>
          <w:marRight w:val="0"/>
          <w:marTop w:val="0"/>
          <w:marBottom w:val="0"/>
          <w:divBdr>
            <w:top w:val="none" w:sz="0" w:space="0" w:color="auto"/>
            <w:left w:val="none" w:sz="0" w:space="0" w:color="auto"/>
            <w:bottom w:val="none" w:sz="0" w:space="0" w:color="auto"/>
            <w:right w:val="none" w:sz="0" w:space="0" w:color="auto"/>
          </w:divBdr>
        </w:div>
        <w:div w:id="705372942">
          <w:marLeft w:val="0"/>
          <w:marRight w:val="0"/>
          <w:marTop w:val="0"/>
          <w:marBottom w:val="0"/>
          <w:divBdr>
            <w:top w:val="none" w:sz="0" w:space="0" w:color="auto"/>
            <w:left w:val="none" w:sz="0" w:space="0" w:color="auto"/>
            <w:bottom w:val="none" w:sz="0" w:space="0" w:color="auto"/>
            <w:right w:val="none" w:sz="0" w:space="0" w:color="auto"/>
          </w:divBdr>
        </w:div>
        <w:div w:id="787242407">
          <w:marLeft w:val="0"/>
          <w:marRight w:val="0"/>
          <w:marTop w:val="0"/>
          <w:marBottom w:val="0"/>
          <w:divBdr>
            <w:top w:val="none" w:sz="0" w:space="0" w:color="auto"/>
            <w:left w:val="none" w:sz="0" w:space="0" w:color="auto"/>
            <w:bottom w:val="none" w:sz="0" w:space="0" w:color="auto"/>
            <w:right w:val="none" w:sz="0" w:space="0" w:color="auto"/>
          </w:divBdr>
        </w:div>
        <w:div w:id="839926251">
          <w:marLeft w:val="0"/>
          <w:marRight w:val="0"/>
          <w:marTop w:val="0"/>
          <w:marBottom w:val="0"/>
          <w:divBdr>
            <w:top w:val="none" w:sz="0" w:space="0" w:color="auto"/>
            <w:left w:val="none" w:sz="0" w:space="0" w:color="auto"/>
            <w:bottom w:val="none" w:sz="0" w:space="0" w:color="auto"/>
            <w:right w:val="none" w:sz="0" w:space="0" w:color="auto"/>
          </w:divBdr>
        </w:div>
        <w:div w:id="935869404">
          <w:marLeft w:val="0"/>
          <w:marRight w:val="0"/>
          <w:marTop w:val="0"/>
          <w:marBottom w:val="0"/>
          <w:divBdr>
            <w:top w:val="none" w:sz="0" w:space="0" w:color="auto"/>
            <w:left w:val="none" w:sz="0" w:space="0" w:color="auto"/>
            <w:bottom w:val="none" w:sz="0" w:space="0" w:color="auto"/>
            <w:right w:val="none" w:sz="0" w:space="0" w:color="auto"/>
          </w:divBdr>
        </w:div>
        <w:div w:id="958681616">
          <w:marLeft w:val="0"/>
          <w:marRight w:val="0"/>
          <w:marTop w:val="0"/>
          <w:marBottom w:val="0"/>
          <w:divBdr>
            <w:top w:val="none" w:sz="0" w:space="0" w:color="auto"/>
            <w:left w:val="none" w:sz="0" w:space="0" w:color="auto"/>
            <w:bottom w:val="none" w:sz="0" w:space="0" w:color="auto"/>
            <w:right w:val="none" w:sz="0" w:space="0" w:color="auto"/>
          </w:divBdr>
        </w:div>
        <w:div w:id="1004476457">
          <w:marLeft w:val="0"/>
          <w:marRight w:val="0"/>
          <w:marTop w:val="0"/>
          <w:marBottom w:val="0"/>
          <w:divBdr>
            <w:top w:val="none" w:sz="0" w:space="0" w:color="auto"/>
            <w:left w:val="none" w:sz="0" w:space="0" w:color="auto"/>
            <w:bottom w:val="none" w:sz="0" w:space="0" w:color="auto"/>
            <w:right w:val="none" w:sz="0" w:space="0" w:color="auto"/>
          </w:divBdr>
        </w:div>
        <w:div w:id="1037197888">
          <w:marLeft w:val="0"/>
          <w:marRight w:val="0"/>
          <w:marTop w:val="0"/>
          <w:marBottom w:val="0"/>
          <w:divBdr>
            <w:top w:val="none" w:sz="0" w:space="0" w:color="auto"/>
            <w:left w:val="none" w:sz="0" w:space="0" w:color="auto"/>
            <w:bottom w:val="none" w:sz="0" w:space="0" w:color="auto"/>
            <w:right w:val="none" w:sz="0" w:space="0" w:color="auto"/>
          </w:divBdr>
        </w:div>
        <w:div w:id="1075708377">
          <w:marLeft w:val="0"/>
          <w:marRight w:val="0"/>
          <w:marTop w:val="0"/>
          <w:marBottom w:val="0"/>
          <w:divBdr>
            <w:top w:val="none" w:sz="0" w:space="0" w:color="auto"/>
            <w:left w:val="none" w:sz="0" w:space="0" w:color="auto"/>
            <w:bottom w:val="none" w:sz="0" w:space="0" w:color="auto"/>
            <w:right w:val="none" w:sz="0" w:space="0" w:color="auto"/>
          </w:divBdr>
        </w:div>
        <w:div w:id="1088506343">
          <w:marLeft w:val="0"/>
          <w:marRight w:val="0"/>
          <w:marTop w:val="0"/>
          <w:marBottom w:val="0"/>
          <w:divBdr>
            <w:top w:val="none" w:sz="0" w:space="0" w:color="auto"/>
            <w:left w:val="none" w:sz="0" w:space="0" w:color="auto"/>
            <w:bottom w:val="none" w:sz="0" w:space="0" w:color="auto"/>
            <w:right w:val="none" w:sz="0" w:space="0" w:color="auto"/>
          </w:divBdr>
        </w:div>
        <w:div w:id="1124810514">
          <w:marLeft w:val="0"/>
          <w:marRight w:val="0"/>
          <w:marTop w:val="0"/>
          <w:marBottom w:val="0"/>
          <w:divBdr>
            <w:top w:val="none" w:sz="0" w:space="0" w:color="auto"/>
            <w:left w:val="none" w:sz="0" w:space="0" w:color="auto"/>
            <w:bottom w:val="none" w:sz="0" w:space="0" w:color="auto"/>
            <w:right w:val="none" w:sz="0" w:space="0" w:color="auto"/>
          </w:divBdr>
        </w:div>
        <w:div w:id="1183131160">
          <w:marLeft w:val="0"/>
          <w:marRight w:val="0"/>
          <w:marTop w:val="0"/>
          <w:marBottom w:val="0"/>
          <w:divBdr>
            <w:top w:val="none" w:sz="0" w:space="0" w:color="auto"/>
            <w:left w:val="none" w:sz="0" w:space="0" w:color="auto"/>
            <w:bottom w:val="none" w:sz="0" w:space="0" w:color="auto"/>
            <w:right w:val="none" w:sz="0" w:space="0" w:color="auto"/>
          </w:divBdr>
        </w:div>
        <w:div w:id="1195000194">
          <w:marLeft w:val="0"/>
          <w:marRight w:val="0"/>
          <w:marTop w:val="0"/>
          <w:marBottom w:val="0"/>
          <w:divBdr>
            <w:top w:val="none" w:sz="0" w:space="0" w:color="auto"/>
            <w:left w:val="none" w:sz="0" w:space="0" w:color="auto"/>
            <w:bottom w:val="none" w:sz="0" w:space="0" w:color="auto"/>
            <w:right w:val="none" w:sz="0" w:space="0" w:color="auto"/>
          </w:divBdr>
        </w:div>
        <w:div w:id="1227186273">
          <w:marLeft w:val="0"/>
          <w:marRight w:val="0"/>
          <w:marTop w:val="0"/>
          <w:marBottom w:val="0"/>
          <w:divBdr>
            <w:top w:val="none" w:sz="0" w:space="0" w:color="auto"/>
            <w:left w:val="none" w:sz="0" w:space="0" w:color="auto"/>
            <w:bottom w:val="none" w:sz="0" w:space="0" w:color="auto"/>
            <w:right w:val="none" w:sz="0" w:space="0" w:color="auto"/>
          </w:divBdr>
        </w:div>
        <w:div w:id="1241057441">
          <w:marLeft w:val="0"/>
          <w:marRight w:val="0"/>
          <w:marTop w:val="0"/>
          <w:marBottom w:val="0"/>
          <w:divBdr>
            <w:top w:val="none" w:sz="0" w:space="0" w:color="auto"/>
            <w:left w:val="none" w:sz="0" w:space="0" w:color="auto"/>
            <w:bottom w:val="none" w:sz="0" w:space="0" w:color="auto"/>
            <w:right w:val="none" w:sz="0" w:space="0" w:color="auto"/>
          </w:divBdr>
        </w:div>
        <w:div w:id="1262642437">
          <w:marLeft w:val="0"/>
          <w:marRight w:val="0"/>
          <w:marTop w:val="0"/>
          <w:marBottom w:val="0"/>
          <w:divBdr>
            <w:top w:val="none" w:sz="0" w:space="0" w:color="auto"/>
            <w:left w:val="none" w:sz="0" w:space="0" w:color="auto"/>
            <w:bottom w:val="none" w:sz="0" w:space="0" w:color="auto"/>
            <w:right w:val="none" w:sz="0" w:space="0" w:color="auto"/>
          </w:divBdr>
        </w:div>
        <w:div w:id="1269585843">
          <w:marLeft w:val="0"/>
          <w:marRight w:val="0"/>
          <w:marTop w:val="0"/>
          <w:marBottom w:val="0"/>
          <w:divBdr>
            <w:top w:val="none" w:sz="0" w:space="0" w:color="auto"/>
            <w:left w:val="none" w:sz="0" w:space="0" w:color="auto"/>
            <w:bottom w:val="none" w:sz="0" w:space="0" w:color="auto"/>
            <w:right w:val="none" w:sz="0" w:space="0" w:color="auto"/>
          </w:divBdr>
        </w:div>
        <w:div w:id="1277954723">
          <w:marLeft w:val="0"/>
          <w:marRight w:val="0"/>
          <w:marTop w:val="0"/>
          <w:marBottom w:val="0"/>
          <w:divBdr>
            <w:top w:val="none" w:sz="0" w:space="0" w:color="auto"/>
            <w:left w:val="none" w:sz="0" w:space="0" w:color="auto"/>
            <w:bottom w:val="none" w:sz="0" w:space="0" w:color="auto"/>
            <w:right w:val="none" w:sz="0" w:space="0" w:color="auto"/>
          </w:divBdr>
        </w:div>
        <w:div w:id="1331252022">
          <w:marLeft w:val="0"/>
          <w:marRight w:val="0"/>
          <w:marTop w:val="0"/>
          <w:marBottom w:val="0"/>
          <w:divBdr>
            <w:top w:val="none" w:sz="0" w:space="0" w:color="auto"/>
            <w:left w:val="none" w:sz="0" w:space="0" w:color="auto"/>
            <w:bottom w:val="none" w:sz="0" w:space="0" w:color="auto"/>
            <w:right w:val="none" w:sz="0" w:space="0" w:color="auto"/>
          </w:divBdr>
        </w:div>
        <w:div w:id="1337876744">
          <w:marLeft w:val="0"/>
          <w:marRight w:val="0"/>
          <w:marTop w:val="0"/>
          <w:marBottom w:val="0"/>
          <w:divBdr>
            <w:top w:val="none" w:sz="0" w:space="0" w:color="auto"/>
            <w:left w:val="none" w:sz="0" w:space="0" w:color="auto"/>
            <w:bottom w:val="none" w:sz="0" w:space="0" w:color="auto"/>
            <w:right w:val="none" w:sz="0" w:space="0" w:color="auto"/>
          </w:divBdr>
        </w:div>
        <w:div w:id="1378969518">
          <w:marLeft w:val="0"/>
          <w:marRight w:val="0"/>
          <w:marTop w:val="0"/>
          <w:marBottom w:val="0"/>
          <w:divBdr>
            <w:top w:val="none" w:sz="0" w:space="0" w:color="auto"/>
            <w:left w:val="none" w:sz="0" w:space="0" w:color="auto"/>
            <w:bottom w:val="none" w:sz="0" w:space="0" w:color="auto"/>
            <w:right w:val="none" w:sz="0" w:space="0" w:color="auto"/>
          </w:divBdr>
        </w:div>
        <w:div w:id="1380743014">
          <w:marLeft w:val="0"/>
          <w:marRight w:val="0"/>
          <w:marTop w:val="0"/>
          <w:marBottom w:val="0"/>
          <w:divBdr>
            <w:top w:val="none" w:sz="0" w:space="0" w:color="auto"/>
            <w:left w:val="none" w:sz="0" w:space="0" w:color="auto"/>
            <w:bottom w:val="none" w:sz="0" w:space="0" w:color="auto"/>
            <w:right w:val="none" w:sz="0" w:space="0" w:color="auto"/>
          </w:divBdr>
        </w:div>
        <w:div w:id="1406144207">
          <w:marLeft w:val="0"/>
          <w:marRight w:val="0"/>
          <w:marTop w:val="0"/>
          <w:marBottom w:val="0"/>
          <w:divBdr>
            <w:top w:val="none" w:sz="0" w:space="0" w:color="auto"/>
            <w:left w:val="none" w:sz="0" w:space="0" w:color="auto"/>
            <w:bottom w:val="none" w:sz="0" w:space="0" w:color="auto"/>
            <w:right w:val="none" w:sz="0" w:space="0" w:color="auto"/>
          </w:divBdr>
        </w:div>
        <w:div w:id="1414282880">
          <w:marLeft w:val="0"/>
          <w:marRight w:val="0"/>
          <w:marTop w:val="0"/>
          <w:marBottom w:val="0"/>
          <w:divBdr>
            <w:top w:val="none" w:sz="0" w:space="0" w:color="auto"/>
            <w:left w:val="none" w:sz="0" w:space="0" w:color="auto"/>
            <w:bottom w:val="none" w:sz="0" w:space="0" w:color="auto"/>
            <w:right w:val="none" w:sz="0" w:space="0" w:color="auto"/>
          </w:divBdr>
        </w:div>
        <w:div w:id="1415124901">
          <w:marLeft w:val="0"/>
          <w:marRight w:val="0"/>
          <w:marTop w:val="0"/>
          <w:marBottom w:val="0"/>
          <w:divBdr>
            <w:top w:val="none" w:sz="0" w:space="0" w:color="auto"/>
            <w:left w:val="none" w:sz="0" w:space="0" w:color="auto"/>
            <w:bottom w:val="none" w:sz="0" w:space="0" w:color="auto"/>
            <w:right w:val="none" w:sz="0" w:space="0" w:color="auto"/>
          </w:divBdr>
        </w:div>
        <w:div w:id="1438325857">
          <w:marLeft w:val="0"/>
          <w:marRight w:val="0"/>
          <w:marTop w:val="0"/>
          <w:marBottom w:val="0"/>
          <w:divBdr>
            <w:top w:val="none" w:sz="0" w:space="0" w:color="auto"/>
            <w:left w:val="none" w:sz="0" w:space="0" w:color="auto"/>
            <w:bottom w:val="none" w:sz="0" w:space="0" w:color="auto"/>
            <w:right w:val="none" w:sz="0" w:space="0" w:color="auto"/>
          </w:divBdr>
        </w:div>
        <w:div w:id="1552035006">
          <w:marLeft w:val="0"/>
          <w:marRight w:val="0"/>
          <w:marTop w:val="0"/>
          <w:marBottom w:val="0"/>
          <w:divBdr>
            <w:top w:val="none" w:sz="0" w:space="0" w:color="auto"/>
            <w:left w:val="none" w:sz="0" w:space="0" w:color="auto"/>
            <w:bottom w:val="none" w:sz="0" w:space="0" w:color="auto"/>
            <w:right w:val="none" w:sz="0" w:space="0" w:color="auto"/>
          </w:divBdr>
        </w:div>
        <w:div w:id="1555191123">
          <w:marLeft w:val="0"/>
          <w:marRight w:val="0"/>
          <w:marTop w:val="0"/>
          <w:marBottom w:val="0"/>
          <w:divBdr>
            <w:top w:val="none" w:sz="0" w:space="0" w:color="auto"/>
            <w:left w:val="none" w:sz="0" w:space="0" w:color="auto"/>
            <w:bottom w:val="none" w:sz="0" w:space="0" w:color="auto"/>
            <w:right w:val="none" w:sz="0" w:space="0" w:color="auto"/>
          </w:divBdr>
        </w:div>
        <w:div w:id="1607418518">
          <w:marLeft w:val="0"/>
          <w:marRight w:val="0"/>
          <w:marTop w:val="0"/>
          <w:marBottom w:val="0"/>
          <w:divBdr>
            <w:top w:val="none" w:sz="0" w:space="0" w:color="auto"/>
            <w:left w:val="none" w:sz="0" w:space="0" w:color="auto"/>
            <w:bottom w:val="none" w:sz="0" w:space="0" w:color="auto"/>
            <w:right w:val="none" w:sz="0" w:space="0" w:color="auto"/>
          </w:divBdr>
        </w:div>
        <w:div w:id="1627158074">
          <w:marLeft w:val="0"/>
          <w:marRight w:val="0"/>
          <w:marTop w:val="0"/>
          <w:marBottom w:val="0"/>
          <w:divBdr>
            <w:top w:val="none" w:sz="0" w:space="0" w:color="auto"/>
            <w:left w:val="none" w:sz="0" w:space="0" w:color="auto"/>
            <w:bottom w:val="none" w:sz="0" w:space="0" w:color="auto"/>
            <w:right w:val="none" w:sz="0" w:space="0" w:color="auto"/>
          </w:divBdr>
        </w:div>
        <w:div w:id="1653293666">
          <w:marLeft w:val="0"/>
          <w:marRight w:val="0"/>
          <w:marTop w:val="0"/>
          <w:marBottom w:val="0"/>
          <w:divBdr>
            <w:top w:val="none" w:sz="0" w:space="0" w:color="auto"/>
            <w:left w:val="none" w:sz="0" w:space="0" w:color="auto"/>
            <w:bottom w:val="none" w:sz="0" w:space="0" w:color="auto"/>
            <w:right w:val="none" w:sz="0" w:space="0" w:color="auto"/>
          </w:divBdr>
        </w:div>
        <w:div w:id="1670012798">
          <w:marLeft w:val="0"/>
          <w:marRight w:val="0"/>
          <w:marTop w:val="0"/>
          <w:marBottom w:val="0"/>
          <w:divBdr>
            <w:top w:val="none" w:sz="0" w:space="0" w:color="auto"/>
            <w:left w:val="none" w:sz="0" w:space="0" w:color="auto"/>
            <w:bottom w:val="none" w:sz="0" w:space="0" w:color="auto"/>
            <w:right w:val="none" w:sz="0" w:space="0" w:color="auto"/>
          </w:divBdr>
        </w:div>
        <w:div w:id="1681079219">
          <w:marLeft w:val="0"/>
          <w:marRight w:val="0"/>
          <w:marTop w:val="0"/>
          <w:marBottom w:val="0"/>
          <w:divBdr>
            <w:top w:val="none" w:sz="0" w:space="0" w:color="auto"/>
            <w:left w:val="none" w:sz="0" w:space="0" w:color="auto"/>
            <w:bottom w:val="none" w:sz="0" w:space="0" w:color="auto"/>
            <w:right w:val="none" w:sz="0" w:space="0" w:color="auto"/>
          </w:divBdr>
        </w:div>
        <w:div w:id="1718819170">
          <w:marLeft w:val="0"/>
          <w:marRight w:val="0"/>
          <w:marTop w:val="0"/>
          <w:marBottom w:val="0"/>
          <w:divBdr>
            <w:top w:val="none" w:sz="0" w:space="0" w:color="auto"/>
            <w:left w:val="none" w:sz="0" w:space="0" w:color="auto"/>
            <w:bottom w:val="none" w:sz="0" w:space="0" w:color="auto"/>
            <w:right w:val="none" w:sz="0" w:space="0" w:color="auto"/>
          </w:divBdr>
        </w:div>
        <w:div w:id="1734161623">
          <w:marLeft w:val="0"/>
          <w:marRight w:val="0"/>
          <w:marTop w:val="0"/>
          <w:marBottom w:val="0"/>
          <w:divBdr>
            <w:top w:val="none" w:sz="0" w:space="0" w:color="auto"/>
            <w:left w:val="none" w:sz="0" w:space="0" w:color="auto"/>
            <w:bottom w:val="none" w:sz="0" w:space="0" w:color="auto"/>
            <w:right w:val="none" w:sz="0" w:space="0" w:color="auto"/>
          </w:divBdr>
        </w:div>
        <w:div w:id="1753889615">
          <w:marLeft w:val="0"/>
          <w:marRight w:val="0"/>
          <w:marTop w:val="0"/>
          <w:marBottom w:val="0"/>
          <w:divBdr>
            <w:top w:val="none" w:sz="0" w:space="0" w:color="auto"/>
            <w:left w:val="none" w:sz="0" w:space="0" w:color="auto"/>
            <w:bottom w:val="none" w:sz="0" w:space="0" w:color="auto"/>
            <w:right w:val="none" w:sz="0" w:space="0" w:color="auto"/>
          </w:divBdr>
        </w:div>
        <w:div w:id="1837576254">
          <w:marLeft w:val="0"/>
          <w:marRight w:val="0"/>
          <w:marTop w:val="0"/>
          <w:marBottom w:val="0"/>
          <w:divBdr>
            <w:top w:val="none" w:sz="0" w:space="0" w:color="auto"/>
            <w:left w:val="none" w:sz="0" w:space="0" w:color="auto"/>
            <w:bottom w:val="none" w:sz="0" w:space="0" w:color="auto"/>
            <w:right w:val="none" w:sz="0" w:space="0" w:color="auto"/>
          </w:divBdr>
        </w:div>
        <w:div w:id="1842816430">
          <w:marLeft w:val="0"/>
          <w:marRight w:val="0"/>
          <w:marTop w:val="0"/>
          <w:marBottom w:val="0"/>
          <w:divBdr>
            <w:top w:val="none" w:sz="0" w:space="0" w:color="auto"/>
            <w:left w:val="none" w:sz="0" w:space="0" w:color="auto"/>
            <w:bottom w:val="none" w:sz="0" w:space="0" w:color="auto"/>
            <w:right w:val="none" w:sz="0" w:space="0" w:color="auto"/>
          </w:divBdr>
        </w:div>
        <w:div w:id="1890068399">
          <w:marLeft w:val="0"/>
          <w:marRight w:val="0"/>
          <w:marTop w:val="0"/>
          <w:marBottom w:val="0"/>
          <w:divBdr>
            <w:top w:val="none" w:sz="0" w:space="0" w:color="auto"/>
            <w:left w:val="none" w:sz="0" w:space="0" w:color="auto"/>
            <w:bottom w:val="none" w:sz="0" w:space="0" w:color="auto"/>
            <w:right w:val="none" w:sz="0" w:space="0" w:color="auto"/>
          </w:divBdr>
        </w:div>
        <w:div w:id="1936934973">
          <w:marLeft w:val="0"/>
          <w:marRight w:val="0"/>
          <w:marTop w:val="0"/>
          <w:marBottom w:val="0"/>
          <w:divBdr>
            <w:top w:val="none" w:sz="0" w:space="0" w:color="auto"/>
            <w:left w:val="none" w:sz="0" w:space="0" w:color="auto"/>
            <w:bottom w:val="none" w:sz="0" w:space="0" w:color="auto"/>
            <w:right w:val="none" w:sz="0" w:space="0" w:color="auto"/>
          </w:divBdr>
        </w:div>
        <w:div w:id="2022856562">
          <w:marLeft w:val="0"/>
          <w:marRight w:val="0"/>
          <w:marTop w:val="0"/>
          <w:marBottom w:val="0"/>
          <w:divBdr>
            <w:top w:val="none" w:sz="0" w:space="0" w:color="auto"/>
            <w:left w:val="none" w:sz="0" w:space="0" w:color="auto"/>
            <w:bottom w:val="none" w:sz="0" w:space="0" w:color="auto"/>
            <w:right w:val="none" w:sz="0" w:space="0" w:color="auto"/>
          </w:divBdr>
        </w:div>
        <w:div w:id="2032606840">
          <w:marLeft w:val="0"/>
          <w:marRight w:val="0"/>
          <w:marTop w:val="0"/>
          <w:marBottom w:val="0"/>
          <w:divBdr>
            <w:top w:val="none" w:sz="0" w:space="0" w:color="auto"/>
            <w:left w:val="none" w:sz="0" w:space="0" w:color="auto"/>
            <w:bottom w:val="none" w:sz="0" w:space="0" w:color="auto"/>
            <w:right w:val="none" w:sz="0" w:space="0" w:color="auto"/>
          </w:divBdr>
        </w:div>
        <w:div w:id="2084256589">
          <w:marLeft w:val="0"/>
          <w:marRight w:val="0"/>
          <w:marTop w:val="0"/>
          <w:marBottom w:val="0"/>
          <w:divBdr>
            <w:top w:val="none" w:sz="0" w:space="0" w:color="auto"/>
            <w:left w:val="none" w:sz="0" w:space="0" w:color="auto"/>
            <w:bottom w:val="none" w:sz="0" w:space="0" w:color="auto"/>
            <w:right w:val="none" w:sz="0" w:space="0" w:color="auto"/>
          </w:divBdr>
        </w:div>
        <w:div w:id="2147046013">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833FAC18DAFF46B41C160B092156F7" ma:contentTypeVersion="25" ma:contentTypeDescription="Create a new document." ma:contentTypeScope="" ma:versionID="a4c3b8fb3eddeb749fafcaa465e11f6a">
  <xsd:schema xmlns:xsd="http://www.w3.org/2001/XMLSchema" xmlns:xs="http://www.w3.org/2001/XMLSchema" xmlns:p="http://schemas.microsoft.com/office/2006/metadata/properties" xmlns:ns2="69a92ef1-aef3-446c-87d2-a340113b290e" xmlns:ns3="61ecf72c-93bd-4c33-bd4e-b655b716edf4" targetNamespace="http://schemas.microsoft.com/office/2006/metadata/properties" ma:root="true" ma:fieldsID="2595e6864c46835cf9d2bdf08e503e77" ns2:_="" ns3:_="">
    <xsd:import namespace="69a92ef1-aef3-446c-87d2-a340113b290e"/>
    <xsd:import namespace="61ecf72c-93bd-4c33-bd4e-b655b716ed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Notes0" minOccurs="0"/>
                <xsd:element ref="ns2:MediaServiceDateTaken" minOccurs="0"/>
                <xsd:element ref="ns2:MediaServiceAutoTags" minOccurs="0"/>
                <xsd:element ref="ns2:Notations" minOccurs="0"/>
                <xsd:element ref="ns2:testing_x0020_testing" minOccurs="0"/>
                <xsd:element ref="ns2:MediaServiceEventHashCode" minOccurs="0"/>
                <xsd:element ref="ns2:MediaServiceGenerationTim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a92ef1-aef3-446c-87d2-a340113b290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Notes0" ma:index="12" nillable="true" ma:displayName="Special Notes" ma:internalName="Notes0">
      <xsd:simpleType>
        <xsd:restriction base="dms:Note">
          <xsd:maxLength value="255"/>
        </xsd:restriction>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Notations" ma:index="15" nillable="true" ma:displayName="Notations" ma:internalName="Notations">
      <xsd:simpleType>
        <xsd:restriction base="dms:Text"/>
      </xsd:simpleType>
    </xsd:element>
    <xsd:element name="testing_x0020_testing" ma:index="16" nillable="true" ma:displayName="testing testing" ma:internalName="testing_x0020_testing">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59e63-60f8-4ddf-b724-29d6db92a9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ecf72c-93bd-4c33-bd4e-b655b716edf4"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5fd9013a-bc90-40a0-b279-9e0ddc2ad907}" ma:internalName="TaxCatchAll" ma:showField="CatchAllData" ma:web="61ecf72c-93bd-4c33-bd4e-b655b716ed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tes0 xmlns="69a92ef1-aef3-446c-87d2-a340113b290e" xsi:nil="true"/>
    <TaxCatchAll xmlns="61ecf72c-93bd-4c33-bd4e-b655b716edf4" xsi:nil="true"/>
    <testing_x0020_testing xmlns="69a92ef1-aef3-446c-87d2-a340113b290e" xsi:nil="true"/>
    <Notations xmlns="69a92ef1-aef3-446c-87d2-a340113b290e" xsi:nil="true"/>
    <lcf76f155ced4ddcb4097134ff3c332f xmlns="69a92ef1-aef3-446c-87d2-a340113b290e">
      <Terms xmlns="http://schemas.microsoft.com/office/infopath/2007/PartnerControls"/>
    </lcf76f155ced4ddcb4097134ff3c332f>
    <SharedWithUsers xmlns="61ecf72c-93bd-4c33-bd4e-b655b716edf4">
      <UserInfo>
        <DisplayName>Nicoleta Bateman</DisplayName>
        <AccountId>56</AccountId>
        <AccountType/>
      </UserInfo>
      <UserInfo>
        <DisplayName>Sara Constantinescu</DisplayName>
        <AccountId>5875</AccountId>
        <AccountType/>
      </UserInfo>
      <UserInfo>
        <DisplayName>Sinem Siyahhan</DisplayName>
        <AccountId>2456</AccountId>
        <AccountType/>
      </UserInfo>
      <UserInfo>
        <DisplayName>Marshall Whittlesey</DisplayName>
        <AccountId>68</AccountId>
        <AccountType/>
      </UserInfo>
      <UserInfo>
        <DisplayName>Glen Brodowsky</DisplayName>
        <AccountId>691</AccountId>
        <AccountType/>
      </UserInfo>
      <UserInfo>
        <DisplayName>Tricia Lantzy</DisplayName>
        <AccountId>383</AccountId>
        <AccountType/>
      </UserInfo>
      <UserInfo>
        <DisplayName>Alison Scheer-Cohen</DisplayName>
        <AccountId>1853</AccountId>
        <AccountType/>
      </UserInfo>
    </SharedWithUsers>
  </documentManagement>
</p:properties>
</file>

<file path=customXml/itemProps1.xml><?xml version="1.0" encoding="utf-8"?>
<ds:datastoreItem xmlns:ds="http://schemas.openxmlformats.org/officeDocument/2006/customXml" ds:itemID="{A7240E7E-1B37-F44D-9ED3-5DBB0B32F4E0}">
  <ds:schemaRefs>
    <ds:schemaRef ds:uri="http://schemas.openxmlformats.org/officeDocument/2006/bibliography"/>
  </ds:schemaRefs>
</ds:datastoreItem>
</file>

<file path=customXml/itemProps2.xml><?xml version="1.0" encoding="utf-8"?>
<ds:datastoreItem xmlns:ds="http://schemas.openxmlformats.org/officeDocument/2006/customXml" ds:itemID="{96639675-43F9-4772-B30D-3329D98B0CCC}">
  <ds:schemaRefs>
    <ds:schemaRef ds:uri="http://schemas.microsoft.com/sharepoint/v3/contenttype/forms"/>
  </ds:schemaRefs>
</ds:datastoreItem>
</file>

<file path=customXml/itemProps3.xml><?xml version="1.0" encoding="utf-8"?>
<ds:datastoreItem xmlns:ds="http://schemas.openxmlformats.org/officeDocument/2006/customXml" ds:itemID="{86AD9F3E-DC12-4D07-B3E2-6249773DE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a92ef1-aef3-446c-87d2-a340113b290e"/>
    <ds:schemaRef ds:uri="61ecf72c-93bd-4c33-bd4e-b655b716ed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CC46E9-9DDC-46BA-AA9A-1692D4A1F4BE}">
  <ds:schemaRefs>
    <ds:schemaRef ds:uri="http://schemas.microsoft.com/office/2006/metadata/properties"/>
    <ds:schemaRef ds:uri="http://schemas.microsoft.com/office/infopath/2007/PartnerControls"/>
    <ds:schemaRef ds:uri="69a92ef1-aef3-446c-87d2-a340113b290e"/>
    <ds:schemaRef ds:uri="61ecf72c-93bd-4c33-bd4e-b655b716edf4"/>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1538</Words>
  <Characters>8770</Characters>
  <Application>Microsoft Office Word</Application>
  <DocSecurity>0</DocSecurity>
  <Lines>73</Lines>
  <Paragraphs>20</Paragraphs>
  <ScaleCrop>false</ScaleCrop>
  <Company/>
  <LinksUpToDate>false</LinksUpToDate>
  <CharactersWithSpaces>10288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Sinem Siyahhan</dc:creator>
  <cp:keywords/>
  <dc:description/>
  <cp:lastModifiedBy>Veronica Arias</cp:lastModifiedBy>
  <cp:revision>11</cp:revision>
  <cp:lastPrinted>2024-02-12T21:46:00Z</cp:lastPrinted>
  <dcterms:created xsi:type="dcterms:W3CDTF">2024-09-30T15:31:00Z</dcterms:created>
  <dcterms:modified xsi:type="dcterms:W3CDTF">2024-10-09T18:57:00Z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0x010100B1833FAC18DAFF46B41C160B092156F7</vt:lpwstr>
  </property>
  <property fmtid="{D5CDD505-2E9C-101B-9397-08002B2CF9AE}" pid="3" name="Order">
    <vt:r8>20300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